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0452C5" w14:textId="77777777" w:rsidR="00B36C76" w:rsidRDefault="00B36C76" w:rsidP="00B36C76">
      <w:pPr>
        <w:pStyle w:val="Textoindependiente"/>
        <w:rPr>
          <w:b/>
          <w:lang w:val="es-ES"/>
        </w:rPr>
      </w:pPr>
      <w:r>
        <w:rPr>
          <w:b/>
          <w:lang w:val="es-ES"/>
        </w:rPr>
        <w:t>COMUNICACIÓ 0</w:t>
      </w:r>
    </w:p>
    <w:p w14:paraId="4BE815A0" w14:textId="77777777" w:rsidR="008B1CBC" w:rsidRDefault="008B1CBC" w:rsidP="00B36C76">
      <w:pPr>
        <w:pStyle w:val="Textoindependiente"/>
        <w:rPr>
          <w:b/>
          <w:lang w:val="es-ES"/>
        </w:rPr>
      </w:pPr>
    </w:p>
    <w:tbl>
      <w:tblPr>
        <w:tblStyle w:val="TableNormal"/>
        <w:tblW w:w="9503" w:type="dxa"/>
        <w:tblInd w:w="136" w:type="dxa"/>
        <w:tblBorders>
          <w:top w:val="single" w:sz="4" w:space="0" w:color="818181"/>
          <w:left w:val="single" w:sz="4" w:space="0" w:color="818181"/>
          <w:bottom w:val="single" w:sz="4" w:space="0" w:color="818181"/>
          <w:right w:val="single" w:sz="4" w:space="0" w:color="818181"/>
          <w:insideH w:val="single" w:sz="4" w:space="0" w:color="818181"/>
          <w:insideV w:val="single" w:sz="4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3955"/>
        <w:gridCol w:w="5548"/>
      </w:tblGrid>
      <w:tr w:rsidR="008B1CBC" w:rsidRPr="00397476" w14:paraId="6B579434" w14:textId="77777777" w:rsidTr="00866A0E">
        <w:trPr>
          <w:trHeight w:val="275"/>
        </w:trPr>
        <w:tc>
          <w:tcPr>
            <w:tcW w:w="3955" w:type="dxa"/>
            <w:tcBorders>
              <w:left w:val="nil"/>
            </w:tcBorders>
            <w:vAlign w:val="center"/>
          </w:tcPr>
          <w:p w14:paraId="21926E99" w14:textId="77777777" w:rsidR="00E05C7B" w:rsidRDefault="00E05C7B" w:rsidP="00E05C7B">
            <w:pPr>
              <w:pStyle w:val="TableParagraph"/>
              <w:ind w:left="4" w:right="55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Codi borsa disciplina/es</w:t>
            </w:r>
          </w:p>
          <w:p w14:paraId="09A9A466" w14:textId="77777777" w:rsidR="00E05C7B" w:rsidRPr="00397476" w:rsidRDefault="00E05C7B" w:rsidP="00E05C7B">
            <w:pPr>
              <w:pStyle w:val="TableParagraph"/>
              <w:ind w:left="4" w:right="55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48" w:type="dxa"/>
            <w:tcBorders>
              <w:right w:val="nil"/>
            </w:tcBorders>
            <w:shd w:val="clear" w:color="auto" w:fill="DADADA"/>
            <w:vAlign w:val="center"/>
          </w:tcPr>
          <w:p w14:paraId="7C67BEEE" w14:textId="77777777" w:rsidR="00297A16" w:rsidRPr="00297A16" w:rsidRDefault="00297A16" w:rsidP="00297A16">
            <w:pPr>
              <w:pStyle w:val="TableParagraph"/>
              <w:rPr>
                <w:b/>
                <w:sz w:val="20"/>
                <w:szCs w:val="20"/>
              </w:rPr>
            </w:pPr>
            <w:r w:rsidRPr="00297A16">
              <w:rPr>
                <w:sz w:val="20"/>
                <w:szCs w:val="20"/>
              </w:rPr>
              <w:tab/>
            </w:r>
            <w:r w:rsidRPr="00297A16">
              <w:rPr>
                <w:b/>
                <w:sz w:val="20"/>
                <w:szCs w:val="20"/>
              </w:rPr>
              <w:t>SUB-713 enginyeria ambiental</w:t>
            </w:r>
          </w:p>
          <w:p w14:paraId="3314ACEB" w14:textId="77777777" w:rsidR="00297A16" w:rsidRPr="00297A16" w:rsidRDefault="00297A16" w:rsidP="00297A16">
            <w:pPr>
              <w:pStyle w:val="TableParagraph"/>
              <w:rPr>
                <w:b/>
                <w:sz w:val="20"/>
                <w:szCs w:val="20"/>
              </w:rPr>
            </w:pPr>
            <w:r w:rsidRPr="00297A16">
              <w:rPr>
                <w:b/>
                <w:sz w:val="20"/>
                <w:szCs w:val="20"/>
              </w:rPr>
              <w:tab/>
              <w:t>SUB-713 enginyeria de polímers i biotecnologia</w:t>
            </w:r>
          </w:p>
          <w:p w14:paraId="3B3A81F9" w14:textId="77777777" w:rsidR="00297A16" w:rsidRPr="00297A16" w:rsidRDefault="00297A16" w:rsidP="00297A16">
            <w:pPr>
              <w:pStyle w:val="TableParagraph"/>
              <w:rPr>
                <w:b/>
                <w:sz w:val="20"/>
                <w:szCs w:val="20"/>
              </w:rPr>
            </w:pPr>
            <w:r w:rsidRPr="00297A16">
              <w:rPr>
                <w:b/>
                <w:sz w:val="20"/>
                <w:szCs w:val="20"/>
              </w:rPr>
              <w:tab/>
              <w:t>SUB-713 fonaments d’enginyeria química</w:t>
            </w:r>
          </w:p>
          <w:p w14:paraId="2C98573D" w14:textId="770D2407" w:rsidR="00866A0E" w:rsidRPr="00397476" w:rsidRDefault="00297A16" w:rsidP="00297A16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297A16">
              <w:rPr>
                <w:b/>
                <w:sz w:val="20"/>
                <w:szCs w:val="20"/>
              </w:rPr>
              <w:tab/>
              <w:t>SUB-713 química bàsica</w:t>
            </w:r>
          </w:p>
        </w:tc>
      </w:tr>
    </w:tbl>
    <w:p w14:paraId="19DD6EF4" w14:textId="77777777" w:rsidR="00B36C76" w:rsidRDefault="00B36C76" w:rsidP="00A81586">
      <w:pPr>
        <w:pStyle w:val="Textoindependiente"/>
        <w:jc w:val="center"/>
        <w:rPr>
          <w:b/>
          <w:lang w:val="es-ES"/>
        </w:rPr>
      </w:pPr>
    </w:p>
    <w:p w14:paraId="5EF63505" w14:textId="77777777" w:rsidR="00137E58" w:rsidRPr="00E850AD" w:rsidRDefault="00FE4095" w:rsidP="00A81586">
      <w:pPr>
        <w:pStyle w:val="Textoindependiente"/>
        <w:jc w:val="center"/>
        <w:rPr>
          <w:b/>
          <w:color w:val="0070C0"/>
          <w:sz w:val="20"/>
          <w:szCs w:val="20"/>
        </w:rPr>
      </w:pPr>
      <w:r w:rsidRPr="00E850AD">
        <w:rPr>
          <w:b/>
          <w:sz w:val="20"/>
          <w:szCs w:val="20"/>
          <w:lang w:val="es-ES"/>
        </w:rPr>
        <w:t>CONSTITUCIÓ COMISSIÓ -MEMBRES</w:t>
      </w:r>
      <w:r w:rsidR="00A81586" w:rsidRPr="00E850AD">
        <w:rPr>
          <w:b/>
          <w:sz w:val="20"/>
          <w:szCs w:val="20"/>
          <w:lang w:val="es-ES"/>
        </w:rPr>
        <w:br/>
      </w:r>
    </w:p>
    <w:p w14:paraId="265CEB5E" w14:textId="77777777" w:rsidR="00315E3F" w:rsidRDefault="00315E3F" w:rsidP="00FE4095">
      <w:pPr>
        <w:ind w:left="142"/>
        <w:rPr>
          <w:sz w:val="16"/>
          <w:szCs w:val="16"/>
        </w:rPr>
      </w:pPr>
    </w:p>
    <w:p w14:paraId="55BE33DD" w14:textId="0D221A73" w:rsidR="00315E3F" w:rsidRPr="00063C34" w:rsidRDefault="00315E3F" w:rsidP="00063C34">
      <w:pPr>
        <w:widowControl/>
        <w:autoSpaceDE/>
        <w:autoSpaceDN/>
        <w:jc w:val="both"/>
        <w:rPr>
          <w:rFonts w:eastAsia="Times New Roman"/>
          <w:sz w:val="18"/>
          <w:szCs w:val="18"/>
          <w:lang w:eastAsia="es-ES"/>
        </w:rPr>
      </w:pPr>
      <w:r w:rsidRPr="00063C34">
        <w:rPr>
          <w:rFonts w:eastAsia="Times New Roman"/>
          <w:sz w:val="18"/>
          <w:szCs w:val="18"/>
          <w:lang w:eastAsia="es-ES"/>
        </w:rPr>
        <w:t xml:space="preserve">Comissió de selecció: </w:t>
      </w:r>
      <w:r w:rsidR="00297A16">
        <w:rPr>
          <w:rFonts w:eastAsia="Times New Roman"/>
          <w:b/>
          <w:sz w:val="18"/>
          <w:szCs w:val="18"/>
          <w:lang w:eastAsia="es-ES"/>
        </w:rPr>
        <w:t>C-713</w:t>
      </w:r>
    </w:p>
    <w:p w14:paraId="7CD88065" w14:textId="77777777" w:rsidR="00315E3F" w:rsidRPr="00063C34" w:rsidRDefault="00315E3F" w:rsidP="00063C34">
      <w:pPr>
        <w:widowControl/>
        <w:autoSpaceDE/>
        <w:autoSpaceDN/>
        <w:jc w:val="both"/>
        <w:rPr>
          <w:rFonts w:eastAsia="Times New Roman"/>
          <w:sz w:val="18"/>
          <w:szCs w:val="18"/>
          <w:lang w:eastAsia="es-ES"/>
        </w:rPr>
      </w:pPr>
    </w:p>
    <w:p w14:paraId="18C29E1A" w14:textId="11A4F9E7" w:rsidR="00FE4095" w:rsidRPr="00063C34" w:rsidRDefault="00FE4095" w:rsidP="00063C34">
      <w:pPr>
        <w:widowControl/>
        <w:autoSpaceDE/>
        <w:autoSpaceDN/>
        <w:rPr>
          <w:rFonts w:eastAsia="Times New Roman"/>
          <w:sz w:val="18"/>
          <w:szCs w:val="18"/>
          <w:lang w:eastAsia="es-ES"/>
        </w:rPr>
      </w:pPr>
      <w:r w:rsidRPr="00063C34">
        <w:rPr>
          <w:rFonts w:eastAsia="Times New Roman"/>
          <w:sz w:val="18"/>
          <w:szCs w:val="18"/>
          <w:lang w:eastAsia="es-ES"/>
        </w:rPr>
        <w:t>Data</w:t>
      </w:r>
      <w:r w:rsidR="00063C34">
        <w:rPr>
          <w:rFonts w:eastAsia="Times New Roman"/>
          <w:sz w:val="18"/>
          <w:szCs w:val="18"/>
          <w:lang w:eastAsia="es-ES"/>
        </w:rPr>
        <w:t xml:space="preserve"> </w:t>
      </w:r>
      <w:r w:rsidRPr="00063C34">
        <w:rPr>
          <w:rFonts w:eastAsia="Times New Roman"/>
          <w:sz w:val="18"/>
          <w:szCs w:val="18"/>
          <w:lang w:eastAsia="es-ES"/>
        </w:rPr>
        <w:t>de constitució de la comis</w:t>
      </w:r>
      <w:r w:rsidR="00866A0E" w:rsidRPr="00063C34">
        <w:rPr>
          <w:rFonts w:eastAsia="Times New Roman"/>
          <w:sz w:val="18"/>
          <w:szCs w:val="18"/>
          <w:lang w:eastAsia="es-ES"/>
        </w:rPr>
        <w:t>s</w:t>
      </w:r>
      <w:r w:rsidRPr="00063C34">
        <w:rPr>
          <w:rFonts w:eastAsia="Times New Roman"/>
          <w:sz w:val="18"/>
          <w:szCs w:val="18"/>
          <w:lang w:eastAsia="es-ES"/>
        </w:rPr>
        <w:t>ió:</w:t>
      </w:r>
      <w:r w:rsidRPr="00063C34">
        <w:rPr>
          <w:rFonts w:eastAsia="Times New Roman"/>
          <w:sz w:val="18"/>
          <w:szCs w:val="18"/>
          <w:lang w:eastAsia="es-ES"/>
        </w:rPr>
        <w:br/>
      </w:r>
    </w:p>
    <w:p w14:paraId="7D380536" w14:textId="77777777" w:rsidR="00FE4095" w:rsidRPr="00063C34" w:rsidRDefault="00FE4095" w:rsidP="00063C34">
      <w:pPr>
        <w:widowControl/>
        <w:autoSpaceDE/>
        <w:autoSpaceDN/>
        <w:jc w:val="both"/>
        <w:rPr>
          <w:rFonts w:eastAsia="Times New Roman"/>
          <w:sz w:val="18"/>
          <w:szCs w:val="18"/>
          <w:lang w:eastAsia="es-ES"/>
        </w:rPr>
      </w:pPr>
      <w:r w:rsidRPr="00063C34">
        <w:rPr>
          <w:rFonts w:eastAsia="Times New Roman"/>
          <w:sz w:val="18"/>
          <w:szCs w:val="18"/>
          <w:lang w:eastAsia="es-ES"/>
        </w:rPr>
        <w:t>La comissió s’ha constituït amb els següents membres:</w:t>
      </w:r>
    </w:p>
    <w:p w14:paraId="692CEA8A" w14:textId="77777777" w:rsidR="00E05C7B" w:rsidRPr="00063C34" w:rsidRDefault="00E05C7B" w:rsidP="00063C34">
      <w:pPr>
        <w:widowControl/>
        <w:autoSpaceDE/>
        <w:autoSpaceDN/>
        <w:jc w:val="both"/>
        <w:rPr>
          <w:rFonts w:eastAsia="Times New Roman"/>
          <w:sz w:val="18"/>
          <w:szCs w:val="18"/>
          <w:lang w:eastAsia="es-ES"/>
        </w:rPr>
      </w:pPr>
      <w:bookmarkStart w:id="0" w:name="_GoBack"/>
      <w:bookmarkEnd w:id="0"/>
    </w:p>
    <w:p w14:paraId="7B2EAF22" w14:textId="0EF56FCF" w:rsidR="00FE4095" w:rsidRPr="00063C34" w:rsidRDefault="00E05C7B" w:rsidP="00063C34">
      <w:pPr>
        <w:widowControl/>
        <w:autoSpaceDE/>
        <w:autoSpaceDN/>
        <w:jc w:val="both"/>
        <w:rPr>
          <w:rFonts w:eastAsia="Times New Roman"/>
          <w:sz w:val="18"/>
          <w:szCs w:val="18"/>
          <w:lang w:eastAsia="es-ES"/>
        </w:rPr>
      </w:pPr>
      <w:r w:rsidRPr="00063C34">
        <w:rPr>
          <w:rFonts w:eastAsia="Times New Roman"/>
          <w:sz w:val="18"/>
          <w:szCs w:val="18"/>
          <w:lang w:eastAsia="es-ES"/>
        </w:rPr>
        <w:t>President/a:</w:t>
      </w:r>
      <w:r w:rsidR="00297A16">
        <w:rPr>
          <w:rFonts w:eastAsia="Times New Roman"/>
          <w:sz w:val="18"/>
          <w:szCs w:val="18"/>
          <w:lang w:eastAsia="es-ES"/>
        </w:rPr>
        <w:tab/>
      </w:r>
      <w:r w:rsidR="00297A16" w:rsidRPr="00AF7D69">
        <w:rPr>
          <w:rFonts w:eastAsiaTheme="minorHAnsi"/>
          <w:b/>
          <w:sz w:val="18"/>
          <w:szCs w:val="18"/>
        </w:rPr>
        <w:t>ALMAJANO PABLOS, MARIA PILAR</w:t>
      </w:r>
    </w:p>
    <w:p w14:paraId="4901A6FC" w14:textId="77777777" w:rsidR="00FE4095" w:rsidRPr="00063C34" w:rsidRDefault="00FE4095" w:rsidP="00063C34">
      <w:pPr>
        <w:widowControl/>
        <w:autoSpaceDE/>
        <w:autoSpaceDN/>
        <w:jc w:val="both"/>
        <w:rPr>
          <w:rFonts w:eastAsia="Times New Roman"/>
          <w:sz w:val="18"/>
          <w:szCs w:val="18"/>
          <w:lang w:eastAsia="es-ES"/>
        </w:rPr>
      </w:pPr>
    </w:p>
    <w:p w14:paraId="5F6FE04B" w14:textId="36C45A42" w:rsidR="00FE4095" w:rsidRPr="00063C34" w:rsidRDefault="00E05C7B" w:rsidP="00063C34">
      <w:pPr>
        <w:widowControl/>
        <w:autoSpaceDE/>
        <w:autoSpaceDN/>
        <w:jc w:val="both"/>
        <w:rPr>
          <w:rFonts w:eastAsia="Times New Roman"/>
          <w:sz w:val="18"/>
          <w:szCs w:val="18"/>
          <w:lang w:eastAsia="es-ES"/>
        </w:rPr>
      </w:pPr>
      <w:r w:rsidRPr="00063C34">
        <w:rPr>
          <w:rFonts w:eastAsia="Times New Roman"/>
          <w:sz w:val="18"/>
          <w:szCs w:val="18"/>
          <w:lang w:eastAsia="es-ES"/>
        </w:rPr>
        <w:t>Secretari/ària:</w:t>
      </w:r>
      <w:r w:rsidR="00297A16">
        <w:rPr>
          <w:rFonts w:eastAsia="Times New Roman"/>
          <w:sz w:val="18"/>
          <w:szCs w:val="18"/>
          <w:lang w:eastAsia="es-ES"/>
        </w:rPr>
        <w:tab/>
      </w:r>
      <w:r w:rsidR="00297A16">
        <w:rPr>
          <w:b/>
          <w:sz w:val="18"/>
          <w:szCs w:val="18"/>
        </w:rPr>
        <w:t>GIMÉNEZ IZQUIERDO, FRANCISCO JAVIER</w:t>
      </w:r>
    </w:p>
    <w:p w14:paraId="61FC99C6" w14:textId="77777777" w:rsidR="00FE4095" w:rsidRPr="00063C34" w:rsidRDefault="00FE4095" w:rsidP="00063C34">
      <w:pPr>
        <w:widowControl/>
        <w:autoSpaceDE/>
        <w:autoSpaceDN/>
        <w:jc w:val="both"/>
        <w:rPr>
          <w:rFonts w:eastAsia="Times New Roman"/>
          <w:sz w:val="18"/>
          <w:szCs w:val="18"/>
          <w:lang w:eastAsia="es-ES"/>
        </w:rPr>
      </w:pPr>
    </w:p>
    <w:p w14:paraId="32A43CCA" w14:textId="3F465E25" w:rsidR="00FE4095" w:rsidRPr="00063C34" w:rsidRDefault="00E05C7B" w:rsidP="00063C34">
      <w:pPr>
        <w:widowControl/>
        <w:autoSpaceDE/>
        <w:autoSpaceDN/>
        <w:jc w:val="both"/>
        <w:rPr>
          <w:rFonts w:eastAsia="Times New Roman"/>
          <w:sz w:val="18"/>
          <w:szCs w:val="18"/>
          <w:lang w:eastAsia="es-ES"/>
        </w:rPr>
      </w:pPr>
      <w:r w:rsidRPr="00063C34">
        <w:rPr>
          <w:rFonts w:eastAsia="Times New Roman"/>
          <w:sz w:val="18"/>
          <w:szCs w:val="18"/>
          <w:lang w:eastAsia="es-ES"/>
        </w:rPr>
        <w:t>Vocal:</w:t>
      </w:r>
      <w:r w:rsidR="00FE4095" w:rsidRPr="00063C34">
        <w:rPr>
          <w:rFonts w:eastAsia="Times New Roman"/>
          <w:sz w:val="18"/>
          <w:szCs w:val="18"/>
          <w:lang w:eastAsia="es-ES"/>
        </w:rPr>
        <w:t xml:space="preserve"> </w:t>
      </w:r>
      <w:r w:rsidR="00297A16">
        <w:rPr>
          <w:rFonts w:eastAsia="Times New Roman"/>
          <w:sz w:val="18"/>
          <w:szCs w:val="18"/>
          <w:lang w:eastAsia="es-ES"/>
        </w:rPr>
        <w:tab/>
      </w:r>
      <w:r w:rsidR="00297A16">
        <w:rPr>
          <w:rFonts w:eastAsia="Times New Roman"/>
          <w:sz w:val="18"/>
          <w:szCs w:val="18"/>
          <w:lang w:eastAsia="es-ES"/>
        </w:rPr>
        <w:tab/>
      </w:r>
      <w:r w:rsidR="00297A16" w:rsidRPr="00AF7D69">
        <w:rPr>
          <w:rFonts w:eastAsiaTheme="minorHAnsi"/>
          <w:b/>
          <w:sz w:val="18"/>
          <w:szCs w:val="18"/>
        </w:rPr>
        <w:t>GARRIGA SOLE, PERE</w:t>
      </w:r>
    </w:p>
    <w:p w14:paraId="61BCCE86" w14:textId="77777777" w:rsidR="00FE4095" w:rsidRPr="00E850AD" w:rsidRDefault="00FE4095" w:rsidP="00FE4095">
      <w:pPr>
        <w:pStyle w:val="Default"/>
        <w:ind w:left="142"/>
        <w:rPr>
          <w:color w:val="auto"/>
          <w:sz w:val="16"/>
          <w:szCs w:val="16"/>
          <w:lang w:val="es-ES"/>
        </w:rPr>
      </w:pPr>
    </w:p>
    <w:p w14:paraId="234BCCEA" w14:textId="77777777" w:rsidR="00B91952" w:rsidRDefault="00B91952" w:rsidP="0045190E">
      <w:pPr>
        <w:spacing w:after="4" w:line="243" w:lineRule="exact"/>
        <w:ind w:left="14" w:right="13"/>
        <w:jc w:val="center"/>
        <w:rPr>
          <w:b/>
          <w:sz w:val="16"/>
          <w:szCs w:val="16"/>
          <w:lang w:val="es-ES"/>
        </w:rPr>
      </w:pPr>
    </w:p>
    <w:p w14:paraId="2E00E581" w14:textId="105ECE50" w:rsidR="00E850AD" w:rsidRDefault="00773E98" w:rsidP="00773E98">
      <w:pPr>
        <w:spacing w:after="4" w:line="243" w:lineRule="exact"/>
        <w:ind w:left="14" w:right="13"/>
        <w:rPr>
          <w:b/>
          <w:sz w:val="20"/>
          <w:szCs w:val="20"/>
          <w:lang w:val="es-ES"/>
        </w:rPr>
      </w:pPr>
      <w:r w:rsidRPr="00B960AB">
        <w:rPr>
          <w:b/>
          <w:sz w:val="20"/>
          <w:szCs w:val="20"/>
          <w:lang w:val="es-ES"/>
        </w:rPr>
        <w:t>LA COMISSIÓ ACORDA LA UBICACIÓ DEL TAULER D’ANUNC</w:t>
      </w:r>
      <w:r w:rsidR="00CA1DF5" w:rsidRPr="00B960AB">
        <w:rPr>
          <w:b/>
          <w:sz w:val="20"/>
          <w:szCs w:val="20"/>
          <w:lang w:val="es-ES"/>
        </w:rPr>
        <w:t>I</w:t>
      </w:r>
      <w:r w:rsidRPr="00B960AB">
        <w:rPr>
          <w:b/>
          <w:sz w:val="20"/>
          <w:szCs w:val="20"/>
          <w:lang w:val="es-ES"/>
        </w:rPr>
        <w:t xml:space="preserve">S: </w:t>
      </w:r>
      <w:hyperlink r:id="rId6" w:history="1">
        <w:r w:rsidR="00297A16" w:rsidRPr="002F75A2">
          <w:rPr>
            <w:rStyle w:val="Hipervnculo"/>
            <w:sz w:val="18"/>
            <w:szCs w:val="18"/>
          </w:rPr>
          <w:t>https://eq.upc.edu/ca/tauler</w:t>
        </w:r>
      </w:hyperlink>
    </w:p>
    <w:p w14:paraId="6F0B173E" w14:textId="17879385" w:rsidR="00297A16" w:rsidRDefault="00297A16" w:rsidP="00773E98">
      <w:pPr>
        <w:spacing w:after="4" w:line="243" w:lineRule="exact"/>
        <w:ind w:left="14" w:right="13"/>
        <w:rPr>
          <w:b/>
          <w:sz w:val="20"/>
          <w:szCs w:val="20"/>
          <w:lang w:val="es-ES"/>
        </w:rPr>
      </w:pPr>
    </w:p>
    <w:p w14:paraId="473321AB" w14:textId="0F9F7A7C" w:rsidR="00297A16" w:rsidRDefault="00297A16" w:rsidP="00773E98">
      <w:pPr>
        <w:spacing w:after="4" w:line="243" w:lineRule="exact"/>
        <w:ind w:left="14" w:right="13"/>
        <w:rPr>
          <w:b/>
          <w:sz w:val="20"/>
          <w:szCs w:val="20"/>
          <w:lang w:val="es-ES"/>
        </w:rPr>
      </w:pPr>
    </w:p>
    <w:p w14:paraId="742AA6F5" w14:textId="235402E3" w:rsidR="00297A16" w:rsidRDefault="00297A16" w:rsidP="00773E98">
      <w:pPr>
        <w:spacing w:after="4" w:line="243" w:lineRule="exact"/>
        <w:ind w:left="14" w:right="13"/>
        <w:rPr>
          <w:b/>
          <w:sz w:val="20"/>
          <w:szCs w:val="20"/>
          <w:lang w:val="es-ES"/>
        </w:rPr>
      </w:pPr>
    </w:p>
    <w:p w14:paraId="68FF77EF" w14:textId="2BA8F1E1" w:rsidR="00297A16" w:rsidRDefault="00297A16" w:rsidP="00773E98">
      <w:pPr>
        <w:spacing w:after="4" w:line="243" w:lineRule="exact"/>
        <w:ind w:left="14" w:right="13"/>
        <w:rPr>
          <w:b/>
          <w:sz w:val="20"/>
          <w:szCs w:val="20"/>
          <w:lang w:val="es-ES"/>
        </w:rPr>
      </w:pPr>
    </w:p>
    <w:p w14:paraId="0B54075A" w14:textId="31AACD88" w:rsidR="00297A16" w:rsidRDefault="00297A16" w:rsidP="00773E98">
      <w:pPr>
        <w:spacing w:after="4" w:line="243" w:lineRule="exact"/>
        <w:ind w:left="14" w:right="13"/>
        <w:rPr>
          <w:b/>
          <w:sz w:val="20"/>
          <w:szCs w:val="20"/>
          <w:lang w:val="es-ES"/>
        </w:rPr>
      </w:pPr>
    </w:p>
    <w:p w14:paraId="009B98FA" w14:textId="6C4855A1" w:rsidR="00297A16" w:rsidRDefault="00297A16" w:rsidP="00773E98">
      <w:pPr>
        <w:spacing w:after="4" w:line="243" w:lineRule="exact"/>
        <w:ind w:left="14" w:right="13"/>
        <w:rPr>
          <w:b/>
          <w:sz w:val="20"/>
          <w:szCs w:val="20"/>
          <w:lang w:val="es-ES"/>
        </w:rPr>
      </w:pPr>
    </w:p>
    <w:p w14:paraId="2E0A0524" w14:textId="5173FAA3" w:rsidR="00297A16" w:rsidRDefault="00297A16" w:rsidP="00773E98">
      <w:pPr>
        <w:spacing w:after="4" w:line="243" w:lineRule="exact"/>
        <w:ind w:left="14" w:right="13"/>
        <w:rPr>
          <w:b/>
          <w:sz w:val="20"/>
          <w:szCs w:val="20"/>
          <w:lang w:val="es-ES"/>
        </w:rPr>
      </w:pPr>
    </w:p>
    <w:p w14:paraId="696320C5" w14:textId="1AED1271" w:rsidR="00297A16" w:rsidRDefault="00297A16" w:rsidP="00773E98">
      <w:pPr>
        <w:spacing w:after="4" w:line="243" w:lineRule="exact"/>
        <w:ind w:left="14" w:right="13"/>
        <w:rPr>
          <w:b/>
          <w:sz w:val="20"/>
          <w:szCs w:val="20"/>
          <w:lang w:val="es-ES"/>
        </w:rPr>
      </w:pPr>
    </w:p>
    <w:p w14:paraId="13E9299B" w14:textId="72EDEDC1" w:rsidR="00297A16" w:rsidRDefault="00297A16" w:rsidP="00773E98">
      <w:pPr>
        <w:spacing w:after="4" w:line="243" w:lineRule="exact"/>
        <w:ind w:left="14" w:right="13"/>
        <w:rPr>
          <w:b/>
          <w:sz w:val="20"/>
          <w:szCs w:val="20"/>
          <w:lang w:val="es-ES"/>
        </w:rPr>
      </w:pPr>
    </w:p>
    <w:p w14:paraId="2CC70C23" w14:textId="6B295A7A" w:rsidR="00297A16" w:rsidRDefault="00297A16" w:rsidP="00773E98">
      <w:pPr>
        <w:spacing w:after="4" w:line="243" w:lineRule="exact"/>
        <w:ind w:left="14" w:right="13"/>
        <w:rPr>
          <w:b/>
          <w:sz w:val="20"/>
          <w:szCs w:val="20"/>
          <w:lang w:val="es-ES"/>
        </w:rPr>
      </w:pPr>
    </w:p>
    <w:p w14:paraId="2C80EA44" w14:textId="68A7F490" w:rsidR="00297A16" w:rsidRDefault="00297A16" w:rsidP="00773E98">
      <w:pPr>
        <w:spacing w:after="4" w:line="243" w:lineRule="exact"/>
        <w:ind w:left="14" w:right="13"/>
        <w:rPr>
          <w:b/>
          <w:sz w:val="20"/>
          <w:szCs w:val="20"/>
          <w:lang w:val="es-ES"/>
        </w:rPr>
      </w:pPr>
    </w:p>
    <w:p w14:paraId="0E5E2B8E" w14:textId="4DB9A7FF" w:rsidR="00297A16" w:rsidRDefault="00297A16" w:rsidP="00773E98">
      <w:pPr>
        <w:spacing w:after="4" w:line="243" w:lineRule="exact"/>
        <w:ind w:left="14" w:right="13"/>
        <w:rPr>
          <w:b/>
          <w:sz w:val="20"/>
          <w:szCs w:val="20"/>
          <w:lang w:val="es-ES"/>
        </w:rPr>
      </w:pPr>
    </w:p>
    <w:p w14:paraId="666ED16D" w14:textId="4465431A" w:rsidR="00297A16" w:rsidRDefault="00297A16" w:rsidP="00773E98">
      <w:pPr>
        <w:spacing w:after="4" w:line="243" w:lineRule="exact"/>
        <w:ind w:left="14" w:right="13"/>
        <w:rPr>
          <w:b/>
          <w:sz w:val="20"/>
          <w:szCs w:val="20"/>
          <w:lang w:val="es-ES"/>
        </w:rPr>
      </w:pPr>
    </w:p>
    <w:p w14:paraId="7BCC03A0" w14:textId="5CB40064" w:rsidR="00297A16" w:rsidRPr="00B960AB" w:rsidRDefault="00297A16" w:rsidP="00773E98">
      <w:pPr>
        <w:spacing w:after="4" w:line="243" w:lineRule="exact"/>
        <w:ind w:left="14" w:right="13"/>
        <w:rPr>
          <w:b/>
          <w:sz w:val="20"/>
          <w:szCs w:val="20"/>
          <w:lang w:val="es-ES"/>
        </w:rPr>
      </w:pPr>
      <w:bookmarkStart w:id="1" w:name="_Hlk224217595"/>
      <w:r>
        <w:rPr>
          <w:b/>
          <w:sz w:val="18"/>
          <w:szCs w:val="18"/>
        </w:rPr>
        <w:t>GIMÉNEZ IZQUIERDO, FRANCISCO JAVIER</w:t>
      </w:r>
    </w:p>
    <w:p w14:paraId="5F3210E8" w14:textId="77777777" w:rsidR="00E850AD" w:rsidRDefault="00E850AD" w:rsidP="0045190E">
      <w:pPr>
        <w:spacing w:after="4" w:line="243" w:lineRule="exact"/>
        <w:ind w:left="14" w:right="13"/>
        <w:jc w:val="center"/>
        <w:rPr>
          <w:b/>
          <w:sz w:val="16"/>
          <w:szCs w:val="16"/>
          <w:lang w:val="es-ES"/>
        </w:rPr>
      </w:pPr>
    </w:p>
    <w:p w14:paraId="73625AAB" w14:textId="3DE2F44E" w:rsidR="00C6532F" w:rsidRPr="00B960AB" w:rsidRDefault="00C6532F" w:rsidP="00844DF6">
      <w:pPr>
        <w:pStyle w:val="Ttulo1"/>
        <w:tabs>
          <w:tab w:val="left" w:pos="3544"/>
          <w:tab w:val="left" w:pos="3686"/>
        </w:tabs>
        <w:spacing w:line="247" w:lineRule="auto"/>
        <w:ind w:right="4800"/>
        <w:rPr>
          <w:bCs w:val="0"/>
          <w:sz w:val="18"/>
          <w:szCs w:val="18"/>
          <w:lang w:val="es-ES"/>
        </w:rPr>
      </w:pPr>
      <w:r w:rsidRPr="00B960AB">
        <w:rPr>
          <w:bCs w:val="0"/>
          <w:sz w:val="18"/>
          <w:szCs w:val="18"/>
          <w:lang w:val="es-ES"/>
        </w:rPr>
        <w:t>SECRETARI</w:t>
      </w:r>
      <w:r w:rsidR="00844DF6">
        <w:rPr>
          <w:bCs w:val="0"/>
          <w:sz w:val="18"/>
          <w:szCs w:val="18"/>
          <w:lang w:val="es-ES"/>
        </w:rPr>
        <w:t xml:space="preserve"> DE LA COMISSIÓ</w:t>
      </w:r>
      <w:bookmarkEnd w:id="1"/>
    </w:p>
    <w:sectPr w:rsidR="00C6532F" w:rsidRPr="00B960AB" w:rsidSect="00E850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843" w:right="1960" w:bottom="1040" w:left="1460" w:header="833" w:footer="84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5DE9EE" w14:textId="77777777" w:rsidR="00DA7A4E" w:rsidRDefault="00DA7A4E">
      <w:r>
        <w:separator/>
      </w:r>
    </w:p>
  </w:endnote>
  <w:endnote w:type="continuationSeparator" w:id="0">
    <w:p w14:paraId="1B2CFA5E" w14:textId="77777777" w:rsidR="00DA7A4E" w:rsidRDefault="00DA7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F4882" w14:textId="77777777" w:rsidR="002F785A" w:rsidRDefault="002F785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E9E70" w14:textId="77777777" w:rsidR="00803627" w:rsidRPr="00803627" w:rsidRDefault="00A81586" w:rsidP="00803627">
    <w:pPr>
      <w:spacing w:line="245" w:lineRule="exact"/>
      <w:ind w:left="20"/>
      <w:rPr>
        <w:rFonts w:ascii="Calibri" w:hAnsi="Calibri"/>
      </w:rPr>
    </w:pPr>
    <w:r>
      <w:rPr>
        <w:rFonts w:ascii="Calibri" w:hAnsi="Calibri"/>
      </w:rPr>
      <w:t xml:space="preserve">Comunicació </w:t>
    </w:r>
    <w:r w:rsidR="00B36C76">
      <w:rPr>
        <w:rFonts w:ascii="Calibri" w:hAnsi="Calibri"/>
      </w:rPr>
      <w:t>0</w:t>
    </w:r>
    <w:r>
      <w:rPr>
        <w:rFonts w:ascii="Calibri" w:hAnsi="Calibri"/>
      </w:rPr>
      <w:t xml:space="preserve"> </w:t>
    </w:r>
    <w:r w:rsidR="00B36C76">
      <w:rPr>
        <w:rFonts w:ascii="Calibri" w:hAnsi="Calibri"/>
      </w:rPr>
      <w:t>– membres constituïts</w:t>
    </w:r>
  </w:p>
  <w:p w14:paraId="5E412F30" w14:textId="77777777" w:rsidR="00886BD8" w:rsidRPr="00803627" w:rsidRDefault="00886BD8">
    <w:pPr>
      <w:pStyle w:val="Textoindependiente"/>
      <w:spacing w:line="14" w:lineRule="auto"/>
      <w:rPr>
        <w:sz w:val="20"/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90085" w14:textId="77777777" w:rsidR="002F785A" w:rsidRDefault="002F785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969A65" w14:textId="77777777" w:rsidR="00DA7A4E" w:rsidRDefault="00DA7A4E">
      <w:r>
        <w:separator/>
      </w:r>
    </w:p>
  </w:footnote>
  <w:footnote w:type="continuationSeparator" w:id="0">
    <w:p w14:paraId="19F52576" w14:textId="77777777" w:rsidR="00DA7A4E" w:rsidRDefault="00DA7A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1CD61" w14:textId="77777777" w:rsidR="002F785A" w:rsidRDefault="002F785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3A83E" w14:textId="77777777" w:rsidR="00886BD8" w:rsidRDefault="002F785A">
    <w:pPr>
      <w:pStyle w:val="Textoindependiente"/>
      <w:spacing w:line="14" w:lineRule="auto"/>
      <w:rPr>
        <w:sz w:val="20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5014D5F5" wp14:editId="4A60E5EE">
          <wp:simplePos x="0" y="0"/>
          <wp:positionH relativeFrom="column">
            <wp:posOffset>-554798</wp:posOffset>
          </wp:positionH>
          <wp:positionV relativeFrom="paragraph">
            <wp:posOffset>-252065</wp:posOffset>
          </wp:positionV>
          <wp:extent cx="2181225" cy="542925"/>
          <wp:effectExtent l="0" t="0" r="9525" b="9525"/>
          <wp:wrapSquare wrapText="bothSides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1225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D93953" w14:textId="77777777" w:rsidR="002F785A" w:rsidRDefault="002F785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BD8"/>
    <w:rsid w:val="00061DF1"/>
    <w:rsid w:val="00063C34"/>
    <w:rsid w:val="000F27BB"/>
    <w:rsid w:val="00106E46"/>
    <w:rsid w:val="00137E58"/>
    <w:rsid w:val="001A4993"/>
    <w:rsid w:val="0026271A"/>
    <w:rsid w:val="00290573"/>
    <w:rsid w:val="00297A16"/>
    <w:rsid w:val="002C0FE9"/>
    <w:rsid w:val="002F785A"/>
    <w:rsid w:val="00301C3D"/>
    <w:rsid w:val="00315E3F"/>
    <w:rsid w:val="003172DA"/>
    <w:rsid w:val="003D1595"/>
    <w:rsid w:val="0045190E"/>
    <w:rsid w:val="00582717"/>
    <w:rsid w:val="005F758E"/>
    <w:rsid w:val="00773E98"/>
    <w:rsid w:val="00803627"/>
    <w:rsid w:val="00844DF6"/>
    <w:rsid w:val="00866A0E"/>
    <w:rsid w:val="008826D1"/>
    <w:rsid w:val="00886BD8"/>
    <w:rsid w:val="008B1CBC"/>
    <w:rsid w:val="008D450B"/>
    <w:rsid w:val="009C0670"/>
    <w:rsid w:val="00A81586"/>
    <w:rsid w:val="00A83D40"/>
    <w:rsid w:val="00B36C76"/>
    <w:rsid w:val="00B73999"/>
    <w:rsid w:val="00B91952"/>
    <w:rsid w:val="00B960AB"/>
    <w:rsid w:val="00B97917"/>
    <w:rsid w:val="00BF4525"/>
    <w:rsid w:val="00C6532F"/>
    <w:rsid w:val="00CA1DF5"/>
    <w:rsid w:val="00CB4BAE"/>
    <w:rsid w:val="00DA7A4E"/>
    <w:rsid w:val="00E05C7B"/>
    <w:rsid w:val="00E850AD"/>
    <w:rsid w:val="00EA0675"/>
    <w:rsid w:val="00F77F79"/>
    <w:rsid w:val="00FA54FD"/>
    <w:rsid w:val="00FD3DF5"/>
    <w:rsid w:val="00FE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EB22D9"/>
  <w15:docId w15:val="{470D02B2-1633-45C7-930D-6E388613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ulo1">
    <w:name w:val="heading 1"/>
    <w:basedOn w:val="Normal"/>
    <w:uiPriority w:val="1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</w:pPr>
  </w:style>
  <w:style w:type="table" w:styleId="Tablaconcuadrcula">
    <w:name w:val="Table Grid"/>
    <w:basedOn w:val="Tablanormal"/>
    <w:uiPriority w:val="59"/>
    <w:rsid w:val="00061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5190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190E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45190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190E"/>
    <w:rPr>
      <w:rFonts w:ascii="Arial" w:eastAsia="Arial" w:hAnsi="Arial" w:cs="Arial"/>
    </w:rPr>
  </w:style>
  <w:style w:type="paragraph" w:customStyle="1" w:styleId="Default">
    <w:name w:val="Default"/>
    <w:rsid w:val="00FE4095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styleId="Hipervnculo">
    <w:name w:val="Hyperlink"/>
    <w:basedOn w:val="Fuentedeprrafopredeter"/>
    <w:uiPriority w:val="99"/>
    <w:unhideWhenUsed/>
    <w:rsid w:val="00297A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q.upc.edu/ca/taule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UPC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UPCnet</dc:creator>
  <cp:lastModifiedBy>javier.gimenez</cp:lastModifiedBy>
  <cp:revision>2</cp:revision>
  <dcterms:created xsi:type="dcterms:W3CDTF">2026-03-12T13:19:00Z</dcterms:created>
  <dcterms:modified xsi:type="dcterms:W3CDTF">2026-03-12T13:19:00Z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2015-06-14T00:00:00Z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2020-11-02T00:00:00Z</vt:filetime>
  </property>
</Properties>
</file>