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4572" w:type="dxa"/>
        <w:jc w:val="center"/>
        <w:tblLook w:val="01E0" w:firstRow="1" w:lastRow="1" w:firstColumn="1" w:lastColumn="1" w:noHBand="0" w:noVBand="0"/>
      </w:tblPr>
      <w:tblGrid>
        <w:gridCol w:w="12475"/>
        <w:gridCol w:w="2097"/>
      </w:tblGrid>
      <w:tr w:rsidR="000E60E0" w:rsidRPr="002513E3">
        <w:trPr>
          <w:trHeight w:val="340"/>
          <w:jc w:val="center"/>
        </w:trPr>
        <w:tc>
          <w:tcPr>
            <w:tcW w:w="14572" w:type="dxa"/>
            <w:gridSpan w:val="2"/>
            <w:shd w:val="clear" w:color="auto" w:fill="E0E0E0"/>
            <w:vAlign w:val="center"/>
          </w:tcPr>
          <w:p w:rsidR="000E60E0" w:rsidRPr="003860F9" w:rsidRDefault="000E60E0" w:rsidP="00C54101">
            <w:pPr>
              <w:jc w:val="center"/>
              <w:rPr>
                <w:b/>
                <w:color w:val="0000FF"/>
              </w:rPr>
            </w:pPr>
            <w:bookmarkStart w:id="0" w:name="_GoBack"/>
            <w:bookmarkEnd w:id="0"/>
            <w:r w:rsidRPr="003860F9">
              <w:rPr>
                <w:b/>
                <w:color w:val="0000FF"/>
              </w:rPr>
              <w:t>DESCRIPCIÓ DE L’EQUIP DE TREBALL</w:t>
            </w:r>
          </w:p>
        </w:tc>
      </w:tr>
      <w:tr w:rsidR="003A0B92" w:rsidRPr="002513E3" w:rsidTr="003A0B92">
        <w:trPr>
          <w:trHeight w:val="3088"/>
          <w:jc w:val="center"/>
        </w:trPr>
        <w:tc>
          <w:tcPr>
            <w:tcW w:w="12475" w:type="dxa"/>
            <w:tcBorders>
              <w:right w:val="nil"/>
            </w:tcBorders>
            <w:vAlign w:val="center"/>
          </w:tcPr>
          <w:p w:rsidR="003A0B92" w:rsidRPr="003A0B92" w:rsidRDefault="003A0B92" w:rsidP="003A0B92">
            <w:pPr>
              <w:numPr>
                <w:ilvl w:val="0"/>
                <w:numId w:val="8"/>
              </w:numPr>
              <w:tabs>
                <w:tab w:val="clear" w:pos="720"/>
                <w:tab w:val="num" w:pos="460"/>
              </w:tabs>
              <w:spacing w:line="288" w:lineRule="auto"/>
              <w:ind w:left="386"/>
              <w:jc w:val="both"/>
              <w:rPr>
                <w:rFonts w:cs="Arial"/>
                <w:sz w:val="18"/>
                <w:szCs w:val="18"/>
              </w:rPr>
            </w:pPr>
            <w:r w:rsidRPr="003A0B92">
              <w:rPr>
                <w:rFonts w:cs="Arial"/>
                <w:sz w:val="18"/>
                <w:szCs w:val="18"/>
              </w:rPr>
              <w:t xml:space="preserve">Una balança analítica és un equip per mesurar masses (en g o kg) que te molt poca incertesa en la mesura (error inferior a </w:t>
            </w:r>
            <w:smartTag w:uri="urn:schemas-microsoft-com:office:smarttags" w:element="metricconverter">
              <w:smartTagPr>
                <w:attr w:name="ProductID" w:val="0,01 g"/>
              </w:smartTagPr>
              <w:r w:rsidRPr="003A0B92">
                <w:rPr>
                  <w:rFonts w:cs="Arial"/>
                  <w:sz w:val="18"/>
                  <w:szCs w:val="18"/>
                </w:rPr>
                <w:t>0,01 g</w:t>
              </w:r>
            </w:smartTag>
            <w:r w:rsidRPr="003A0B92">
              <w:rPr>
                <w:rFonts w:cs="Arial"/>
                <w:sz w:val="18"/>
                <w:szCs w:val="18"/>
              </w:rPr>
              <w:t>).</w:t>
            </w:r>
          </w:p>
          <w:p w:rsidR="003A0B92" w:rsidRPr="003A0B92" w:rsidRDefault="003A0B92" w:rsidP="003A0B92">
            <w:pPr>
              <w:numPr>
                <w:ilvl w:val="0"/>
                <w:numId w:val="8"/>
              </w:numPr>
              <w:tabs>
                <w:tab w:val="clear" w:pos="720"/>
                <w:tab w:val="num" w:pos="460"/>
              </w:tabs>
              <w:spacing w:line="288" w:lineRule="auto"/>
              <w:ind w:left="386"/>
              <w:jc w:val="both"/>
              <w:rPr>
                <w:rFonts w:cs="Arial"/>
                <w:sz w:val="18"/>
                <w:szCs w:val="18"/>
              </w:rPr>
            </w:pPr>
            <w:r w:rsidRPr="003A0B92">
              <w:rPr>
                <w:rFonts w:cs="Arial"/>
                <w:sz w:val="18"/>
                <w:szCs w:val="18"/>
              </w:rPr>
              <w:t>La balança que es descriu és electrònica, alimentada per un transformador petit que es connecta a la xarxa elèctrica normal (220 V).</w:t>
            </w:r>
          </w:p>
          <w:p w:rsidR="003A0B92" w:rsidRPr="003A0B92" w:rsidRDefault="003A0B92" w:rsidP="003A0B92">
            <w:pPr>
              <w:numPr>
                <w:ilvl w:val="0"/>
                <w:numId w:val="8"/>
              </w:numPr>
              <w:tabs>
                <w:tab w:val="clear" w:pos="720"/>
                <w:tab w:val="num" w:pos="460"/>
              </w:tabs>
              <w:spacing w:line="288" w:lineRule="auto"/>
              <w:ind w:left="386"/>
              <w:jc w:val="both"/>
              <w:rPr>
                <w:rFonts w:cs="Arial"/>
                <w:sz w:val="18"/>
                <w:szCs w:val="18"/>
              </w:rPr>
            </w:pPr>
            <w:r w:rsidRPr="003A0B92">
              <w:rPr>
                <w:rFonts w:cs="Arial"/>
                <w:sz w:val="18"/>
                <w:szCs w:val="18"/>
              </w:rPr>
              <w:t xml:space="preserve">La balança que es descriu te una precisió de </w:t>
            </w:r>
            <w:smartTag w:uri="urn:schemas-microsoft-com:office:smarttags" w:element="metricconverter">
              <w:smartTagPr>
                <w:attr w:name="ProductID" w:val="0,001 g"/>
              </w:smartTagPr>
              <w:r w:rsidRPr="003A0B92">
                <w:rPr>
                  <w:rFonts w:cs="Arial"/>
                  <w:sz w:val="18"/>
                  <w:szCs w:val="18"/>
                </w:rPr>
                <w:t>0,001 g</w:t>
              </w:r>
            </w:smartTag>
            <w:r w:rsidRPr="003A0B92">
              <w:rPr>
                <w:rFonts w:cs="Arial"/>
                <w:sz w:val="18"/>
                <w:szCs w:val="18"/>
              </w:rPr>
              <w:t xml:space="preserve"> (1 mg) i pot pesar fins a </w:t>
            </w:r>
            <w:smartTag w:uri="urn:schemas-microsoft-com:office:smarttags" w:element="metricconverter">
              <w:smartTagPr>
                <w:attr w:name="ProductID" w:val="310 g"/>
              </w:smartTagPr>
              <w:r w:rsidRPr="003A0B92">
                <w:rPr>
                  <w:rFonts w:cs="Arial"/>
                  <w:sz w:val="18"/>
                  <w:szCs w:val="18"/>
                </w:rPr>
                <w:t>310 g</w:t>
              </w:r>
            </w:smartTag>
            <w:r w:rsidRPr="003A0B92">
              <w:rPr>
                <w:rFonts w:cs="Arial"/>
                <w:sz w:val="18"/>
                <w:szCs w:val="18"/>
              </w:rPr>
              <w:t xml:space="preserve"> (inclosa la tara).</w:t>
            </w:r>
          </w:p>
          <w:p w:rsidR="003A0B92" w:rsidRPr="003A0B92" w:rsidRDefault="003A0B92" w:rsidP="003A0B92">
            <w:pPr>
              <w:numPr>
                <w:ilvl w:val="0"/>
                <w:numId w:val="8"/>
              </w:numPr>
              <w:tabs>
                <w:tab w:val="clear" w:pos="720"/>
                <w:tab w:val="num" w:pos="460"/>
              </w:tabs>
              <w:spacing w:line="288" w:lineRule="auto"/>
              <w:ind w:left="386"/>
              <w:jc w:val="both"/>
              <w:rPr>
                <w:rFonts w:cs="Arial"/>
                <w:sz w:val="18"/>
                <w:szCs w:val="18"/>
              </w:rPr>
            </w:pPr>
            <w:r w:rsidRPr="003A0B92">
              <w:rPr>
                <w:rFonts w:cs="Arial"/>
                <w:sz w:val="18"/>
                <w:szCs w:val="18"/>
              </w:rPr>
              <w:t>La balança que es descriu te una cabina protectora de plàstic que envolta el plat de mesura i que millora la seva sensibilitat.</w:t>
            </w:r>
          </w:p>
          <w:p w:rsidR="003A0B92" w:rsidRPr="003A0B92" w:rsidRDefault="003A0B92" w:rsidP="003A0B92">
            <w:pPr>
              <w:numPr>
                <w:ilvl w:val="0"/>
                <w:numId w:val="8"/>
              </w:numPr>
              <w:tabs>
                <w:tab w:val="clear" w:pos="720"/>
                <w:tab w:val="num" w:pos="460"/>
              </w:tabs>
              <w:spacing w:line="288" w:lineRule="auto"/>
              <w:ind w:left="386"/>
              <w:jc w:val="both"/>
              <w:rPr>
                <w:rFonts w:cs="Arial"/>
                <w:sz w:val="18"/>
                <w:szCs w:val="18"/>
              </w:rPr>
            </w:pPr>
            <w:r w:rsidRPr="003A0B92">
              <w:rPr>
                <w:rFonts w:cs="Arial"/>
                <w:sz w:val="18"/>
                <w:szCs w:val="18"/>
              </w:rPr>
              <w:t>La balança que es descriu conté a la part frontal uns comandaments d’operació que són:</w:t>
            </w:r>
          </w:p>
          <w:p w:rsidR="003A0B92" w:rsidRPr="003A0B92" w:rsidRDefault="003A0B92" w:rsidP="003A0B92">
            <w:pPr>
              <w:numPr>
                <w:ilvl w:val="1"/>
                <w:numId w:val="8"/>
              </w:numPr>
              <w:tabs>
                <w:tab w:val="num" w:pos="460"/>
              </w:tabs>
              <w:spacing w:line="288" w:lineRule="auto"/>
              <w:ind w:left="885" w:hanging="284"/>
              <w:jc w:val="both"/>
              <w:rPr>
                <w:rFonts w:cs="Arial"/>
                <w:sz w:val="18"/>
                <w:szCs w:val="18"/>
              </w:rPr>
            </w:pPr>
            <w:r w:rsidRPr="003A0B92">
              <w:rPr>
                <w:rFonts w:cs="Arial"/>
                <w:sz w:val="18"/>
                <w:szCs w:val="18"/>
              </w:rPr>
              <w:t>On/Off: per engegar o apagar la balança</w:t>
            </w:r>
          </w:p>
          <w:p w:rsidR="003A0B92" w:rsidRPr="003A0B92" w:rsidRDefault="003A0B92" w:rsidP="003A0B92">
            <w:pPr>
              <w:numPr>
                <w:ilvl w:val="1"/>
                <w:numId w:val="8"/>
              </w:numPr>
              <w:tabs>
                <w:tab w:val="num" w:pos="460"/>
              </w:tabs>
              <w:spacing w:line="288" w:lineRule="auto"/>
              <w:ind w:left="885" w:hanging="284"/>
              <w:jc w:val="both"/>
              <w:rPr>
                <w:rFonts w:cs="Arial"/>
                <w:sz w:val="18"/>
                <w:szCs w:val="18"/>
              </w:rPr>
            </w:pPr>
            <w:proofErr w:type="spellStart"/>
            <w:r w:rsidRPr="003A0B92">
              <w:rPr>
                <w:rFonts w:cs="Arial"/>
                <w:sz w:val="18"/>
                <w:szCs w:val="18"/>
              </w:rPr>
              <w:t>Print</w:t>
            </w:r>
            <w:proofErr w:type="spellEnd"/>
            <w:r w:rsidRPr="003A0B92">
              <w:rPr>
                <w:rFonts w:cs="Arial"/>
                <w:sz w:val="18"/>
                <w:szCs w:val="18"/>
              </w:rPr>
              <w:t>: per imprimir resultats, si hi ha impressora</w:t>
            </w:r>
          </w:p>
          <w:p w:rsidR="003A0B92" w:rsidRPr="003A0B92" w:rsidRDefault="003A0B92" w:rsidP="003A0B92">
            <w:pPr>
              <w:numPr>
                <w:ilvl w:val="1"/>
                <w:numId w:val="8"/>
              </w:numPr>
              <w:tabs>
                <w:tab w:val="num" w:pos="460"/>
              </w:tabs>
              <w:spacing w:line="288" w:lineRule="auto"/>
              <w:ind w:left="885" w:hanging="284"/>
              <w:jc w:val="both"/>
              <w:rPr>
                <w:rFonts w:cs="Arial"/>
                <w:sz w:val="18"/>
                <w:szCs w:val="18"/>
              </w:rPr>
            </w:pPr>
            <w:r w:rsidRPr="003A0B92">
              <w:rPr>
                <w:rFonts w:cs="Arial"/>
                <w:sz w:val="18"/>
                <w:szCs w:val="18"/>
              </w:rPr>
              <w:t xml:space="preserve">1/10 d </w:t>
            </w:r>
            <w:proofErr w:type="spellStart"/>
            <w:r w:rsidRPr="003A0B92">
              <w:rPr>
                <w:rFonts w:cs="Arial"/>
                <w:sz w:val="18"/>
                <w:szCs w:val="18"/>
              </w:rPr>
              <w:t>Sample</w:t>
            </w:r>
            <w:proofErr w:type="spellEnd"/>
            <w:r w:rsidRPr="003A0B92">
              <w:rPr>
                <w:rFonts w:cs="Arial"/>
                <w:sz w:val="18"/>
                <w:szCs w:val="18"/>
              </w:rPr>
              <w:t>: per mesurar la desena part d’una mostra</w:t>
            </w:r>
          </w:p>
          <w:p w:rsidR="003A0B92" w:rsidRPr="003A0B92" w:rsidRDefault="003A0B92" w:rsidP="003A0B92">
            <w:pPr>
              <w:numPr>
                <w:ilvl w:val="1"/>
                <w:numId w:val="8"/>
              </w:numPr>
              <w:tabs>
                <w:tab w:val="num" w:pos="460"/>
              </w:tabs>
              <w:spacing w:line="288" w:lineRule="auto"/>
              <w:ind w:left="885" w:hanging="284"/>
              <w:jc w:val="both"/>
              <w:rPr>
                <w:rFonts w:cs="Arial"/>
                <w:sz w:val="18"/>
                <w:szCs w:val="18"/>
              </w:rPr>
            </w:pPr>
            <w:r w:rsidRPr="003A0B92">
              <w:rPr>
                <w:rFonts w:cs="Arial"/>
                <w:sz w:val="18"/>
                <w:szCs w:val="18"/>
              </w:rPr>
              <w:t>Mode:  per configurar la balança</w:t>
            </w:r>
          </w:p>
          <w:p w:rsidR="003A0B92" w:rsidRPr="003A0B92" w:rsidRDefault="003A0B92" w:rsidP="003A0B92">
            <w:pPr>
              <w:numPr>
                <w:ilvl w:val="1"/>
                <w:numId w:val="8"/>
              </w:numPr>
              <w:tabs>
                <w:tab w:val="num" w:pos="460"/>
              </w:tabs>
              <w:spacing w:line="288" w:lineRule="auto"/>
              <w:ind w:left="885" w:hanging="284"/>
              <w:jc w:val="both"/>
              <w:rPr>
                <w:rFonts w:cs="Arial"/>
                <w:sz w:val="18"/>
                <w:szCs w:val="18"/>
              </w:rPr>
            </w:pPr>
            <w:r w:rsidRPr="003A0B92">
              <w:rPr>
                <w:rFonts w:cs="Arial"/>
                <w:sz w:val="18"/>
                <w:szCs w:val="18"/>
              </w:rPr>
              <w:t>0/T re-zero: per fer una tara d’una mesura</w:t>
            </w:r>
          </w:p>
          <w:p w:rsidR="003A0B92" w:rsidRPr="003A0B92" w:rsidRDefault="003A0B92" w:rsidP="003A0B92">
            <w:pPr>
              <w:numPr>
                <w:ilvl w:val="0"/>
                <w:numId w:val="8"/>
              </w:numPr>
              <w:tabs>
                <w:tab w:val="clear" w:pos="720"/>
                <w:tab w:val="num" w:pos="460"/>
              </w:tabs>
              <w:spacing w:line="288" w:lineRule="auto"/>
              <w:ind w:left="386"/>
              <w:jc w:val="both"/>
              <w:rPr>
                <w:rFonts w:cs="Arial"/>
                <w:sz w:val="18"/>
                <w:szCs w:val="18"/>
              </w:rPr>
            </w:pPr>
            <w:r w:rsidRPr="003A0B92">
              <w:rPr>
                <w:rFonts w:cs="Arial"/>
                <w:sz w:val="18"/>
                <w:szCs w:val="18"/>
              </w:rPr>
              <w:t>La balança que es descriu conté un nivell de bombolla a la part de darrera, per anivellar-la amb els peus de rosca que hi ha a la part inferior de l’equip.</w:t>
            </w:r>
          </w:p>
        </w:tc>
        <w:tc>
          <w:tcPr>
            <w:tcW w:w="2097" w:type="dxa"/>
            <w:tcBorders>
              <w:left w:val="nil"/>
            </w:tcBorders>
            <w:vAlign w:val="center"/>
          </w:tcPr>
          <w:p w:rsidR="003A0B92" w:rsidRPr="00CA658A" w:rsidRDefault="003A0B92" w:rsidP="00085776">
            <w:pPr>
              <w:jc w:val="center"/>
              <w:rPr>
                <w:b/>
                <w:color w:val="FF0000"/>
                <w:sz w:val="20"/>
                <w:szCs w:val="20"/>
              </w:rPr>
            </w:pPr>
            <w:r w:rsidRPr="003A0B92">
              <w:rPr>
                <w:b/>
                <w:noProof/>
                <w:color w:val="FF0000"/>
                <w:sz w:val="20"/>
                <w:szCs w:val="20"/>
                <w:lang w:val="es-ES"/>
              </w:rPr>
              <w:drawing>
                <wp:inline distT="0" distB="0" distL="0" distR="0">
                  <wp:extent cx="1110577" cy="1126627"/>
                  <wp:effectExtent l="19050" t="0" r="0" b="0"/>
                  <wp:docPr id="14" name="Imagen 2" descr="C:\Documents and Settings\Irene López\Escritorio\IMG_0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Irene López\Escritorio\IMG_0803.jpg"/>
                          <pic:cNvPicPr>
                            <a:picLocks noChangeAspect="1" noChangeArrowheads="1"/>
                          </pic:cNvPicPr>
                        </pic:nvPicPr>
                        <pic:blipFill>
                          <a:blip r:embed="rId8" cstate="print"/>
                          <a:srcRect/>
                          <a:stretch>
                            <a:fillRect/>
                          </a:stretch>
                        </pic:blipFill>
                        <pic:spPr bwMode="auto">
                          <a:xfrm>
                            <a:off x="0" y="0"/>
                            <a:ext cx="1120267" cy="1136457"/>
                          </a:xfrm>
                          <a:prstGeom prst="rect">
                            <a:avLst/>
                          </a:prstGeom>
                          <a:noFill/>
                          <a:ln w="9525">
                            <a:noFill/>
                            <a:miter lim="800000"/>
                            <a:headEnd/>
                            <a:tailEnd/>
                          </a:ln>
                        </pic:spPr>
                      </pic:pic>
                    </a:graphicData>
                  </a:graphic>
                </wp:inline>
              </w:drawing>
            </w:r>
          </w:p>
        </w:tc>
      </w:tr>
    </w:tbl>
    <w:p w:rsidR="00085776" w:rsidRPr="002513E3" w:rsidRDefault="00085776" w:rsidP="00085776">
      <w:pPr>
        <w:jc w:val="both"/>
        <w:rPr>
          <w:rFonts w:cs="Arial"/>
          <w:sz w:val="16"/>
          <w:szCs w:val="16"/>
          <w:lang w:val="es-ES"/>
        </w:rPr>
      </w:pPr>
    </w:p>
    <w:tbl>
      <w:tblPr>
        <w:tblStyle w:val="Tablaconcuadrcula"/>
        <w:tblW w:w="14572" w:type="dxa"/>
        <w:jc w:val="center"/>
        <w:tblLook w:val="01E0" w:firstRow="1" w:lastRow="1" w:firstColumn="1" w:lastColumn="1" w:noHBand="0" w:noVBand="0"/>
      </w:tblPr>
      <w:tblGrid>
        <w:gridCol w:w="11908"/>
        <w:gridCol w:w="2664"/>
      </w:tblGrid>
      <w:tr w:rsidR="00085776" w:rsidRPr="0084393E">
        <w:trPr>
          <w:trHeight w:val="340"/>
          <w:jc w:val="center"/>
        </w:trPr>
        <w:tc>
          <w:tcPr>
            <w:tcW w:w="14572" w:type="dxa"/>
            <w:gridSpan w:val="2"/>
            <w:shd w:val="clear" w:color="auto" w:fill="E0E0E0"/>
            <w:vAlign w:val="center"/>
          </w:tcPr>
          <w:p w:rsidR="00085776" w:rsidRPr="0084393E" w:rsidRDefault="00085776" w:rsidP="00085776">
            <w:pPr>
              <w:jc w:val="center"/>
              <w:rPr>
                <w:b/>
                <w:color w:val="0000FF"/>
              </w:rPr>
            </w:pPr>
            <w:r w:rsidRPr="0084393E">
              <w:rPr>
                <w:b/>
                <w:color w:val="0000FF"/>
              </w:rPr>
              <w:t>RECOMANACIONS GENERALS</w:t>
            </w:r>
          </w:p>
        </w:tc>
      </w:tr>
      <w:tr w:rsidR="003A0B92" w:rsidRPr="002513E3" w:rsidTr="003A0B92">
        <w:trPr>
          <w:trHeight w:val="1306"/>
          <w:jc w:val="center"/>
        </w:trPr>
        <w:tc>
          <w:tcPr>
            <w:tcW w:w="11908" w:type="dxa"/>
            <w:vMerge w:val="restart"/>
            <w:tcBorders>
              <w:right w:val="nil"/>
            </w:tcBorders>
            <w:vAlign w:val="center"/>
          </w:tcPr>
          <w:p w:rsidR="003A0B92" w:rsidRPr="003A0B92" w:rsidRDefault="003A0B92" w:rsidP="003A0B92">
            <w:pPr>
              <w:numPr>
                <w:ilvl w:val="0"/>
                <w:numId w:val="9"/>
              </w:numPr>
              <w:tabs>
                <w:tab w:val="clear" w:pos="720"/>
                <w:tab w:val="num" w:pos="460"/>
              </w:tabs>
              <w:spacing w:line="288" w:lineRule="auto"/>
              <w:ind w:left="318"/>
              <w:jc w:val="both"/>
              <w:rPr>
                <w:rFonts w:cs="Arial"/>
                <w:sz w:val="20"/>
                <w:szCs w:val="20"/>
              </w:rPr>
            </w:pPr>
            <w:r w:rsidRPr="003A0B92">
              <w:rPr>
                <w:rFonts w:cs="Arial"/>
                <w:sz w:val="20"/>
                <w:szCs w:val="20"/>
              </w:rPr>
              <w:t>La balança ha d’estar ben neta i lliure de partícules, tan en plat de mesura com al seu voltant.</w:t>
            </w:r>
          </w:p>
          <w:p w:rsidR="003A0B92" w:rsidRPr="003A0B92" w:rsidRDefault="003A0B92" w:rsidP="003A0B92">
            <w:pPr>
              <w:numPr>
                <w:ilvl w:val="0"/>
                <w:numId w:val="9"/>
              </w:numPr>
              <w:tabs>
                <w:tab w:val="clear" w:pos="720"/>
                <w:tab w:val="num" w:pos="460"/>
              </w:tabs>
              <w:spacing w:line="288" w:lineRule="auto"/>
              <w:ind w:left="318"/>
              <w:jc w:val="both"/>
              <w:rPr>
                <w:rFonts w:cs="Arial"/>
                <w:sz w:val="20"/>
                <w:szCs w:val="20"/>
              </w:rPr>
            </w:pPr>
            <w:r w:rsidRPr="003A0B92">
              <w:rPr>
                <w:rFonts w:cs="Arial"/>
                <w:sz w:val="20"/>
                <w:szCs w:val="20"/>
              </w:rPr>
              <w:t xml:space="preserve"> La balança no es pot moure </w:t>
            </w:r>
            <w:r w:rsidRPr="003A0B92">
              <w:rPr>
                <w:rFonts w:cs="Arial"/>
                <w:sz w:val="20"/>
                <w:szCs w:val="20"/>
                <w:u w:val="single"/>
              </w:rPr>
              <w:t>ni un mil·límetre</w:t>
            </w:r>
            <w:r w:rsidRPr="003A0B92">
              <w:rPr>
                <w:rFonts w:cs="Arial"/>
                <w:sz w:val="20"/>
                <w:szCs w:val="20"/>
              </w:rPr>
              <w:t xml:space="preserve"> de la seva ubicació. </w:t>
            </w:r>
          </w:p>
          <w:p w:rsidR="003A0B92" w:rsidRPr="003A0B92" w:rsidRDefault="003A0B92" w:rsidP="003A0B92">
            <w:pPr>
              <w:numPr>
                <w:ilvl w:val="0"/>
                <w:numId w:val="9"/>
              </w:numPr>
              <w:tabs>
                <w:tab w:val="clear" w:pos="720"/>
                <w:tab w:val="num" w:pos="460"/>
              </w:tabs>
              <w:spacing w:line="288" w:lineRule="auto"/>
              <w:ind w:left="318"/>
              <w:jc w:val="both"/>
              <w:rPr>
                <w:rFonts w:cs="Arial"/>
                <w:sz w:val="20"/>
                <w:szCs w:val="20"/>
              </w:rPr>
            </w:pPr>
            <w:r w:rsidRPr="003A0B92">
              <w:rPr>
                <w:rFonts w:cs="Arial"/>
                <w:sz w:val="20"/>
                <w:szCs w:val="20"/>
              </w:rPr>
              <w:t>Assegureu-vos que la balança està anivellada comprovant que la bombolla del nivell estigui centrada, si no aviseu al responsable.</w:t>
            </w:r>
          </w:p>
          <w:p w:rsidR="003A0B92" w:rsidRPr="003A0B92" w:rsidRDefault="003A0B92" w:rsidP="003A0B92">
            <w:pPr>
              <w:numPr>
                <w:ilvl w:val="0"/>
                <w:numId w:val="9"/>
              </w:numPr>
              <w:tabs>
                <w:tab w:val="clear" w:pos="720"/>
                <w:tab w:val="num" w:pos="460"/>
              </w:tabs>
              <w:spacing w:line="288" w:lineRule="auto"/>
              <w:ind w:left="318"/>
              <w:jc w:val="both"/>
              <w:rPr>
                <w:rFonts w:cs="Arial"/>
                <w:sz w:val="20"/>
                <w:szCs w:val="20"/>
              </w:rPr>
            </w:pPr>
            <w:r w:rsidRPr="003A0B92">
              <w:rPr>
                <w:rFonts w:cs="Arial"/>
                <w:sz w:val="20"/>
                <w:szCs w:val="20"/>
              </w:rPr>
              <w:t xml:space="preserve">Abans de fer una mesura cal tenir els recipients nets adequats per col·locar la substància que es pesa. Aquest recipient no pot ser gaire alt ni pesant, ja que podria superar la protecció plàstica i/o el límit de pesada (mesura màxima absoluta: </w:t>
            </w:r>
            <w:smartTag w:uri="urn:schemas-microsoft-com:office:smarttags" w:element="metricconverter">
              <w:smartTagPr>
                <w:attr w:name="ProductID" w:val="310 g"/>
              </w:smartTagPr>
              <w:r w:rsidRPr="003A0B92">
                <w:rPr>
                  <w:rFonts w:cs="Arial"/>
                  <w:sz w:val="20"/>
                  <w:szCs w:val="20"/>
                </w:rPr>
                <w:t>310 g</w:t>
              </w:r>
            </w:smartTag>
            <w:r w:rsidRPr="003A0B92">
              <w:rPr>
                <w:rFonts w:cs="Arial"/>
                <w:sz w:val="20"/>
                <w:szCs w:val="20"/>
              </w:rPr>
              <w:t>).</w:t>
            </w:r>
          </w:p>
          <w:p w:rsidR="003A0B92" w:rsidRPr="003A0B92" w:rsidRDefault="003A0B92" w:rsidP="003A0B92">
            <w:pPr>
              <w:numPr>
                <w:ilvl w:val="0"/>
                <w:numId w:val="9"/>
              </w:numPr>
              <w:tabs>
                <w:tab w:val="clear" w:pos="720"/>
                <w:tab w:val="num" w:pos="460"/>
              </w:tabs>
              <w:spacing w:line="288" w:lineRule="auto"/>
              <w:ind w:left="318"/>
              <w:jc w:val="both"/>
              <w:rPr>
                <w:rFonts w:cs="Arial"/>
                <w:sz w:val="20"/>
                <w:szCs w:val="20"/>
              </w:rPr>
            </w:pPr>
            <w:r w:rsidRPr="003A0B92">
              <w:rPr>
                <w:rFonts w:cs="Arial"/>
                <w:sz w:val="20"/>
                <w:szCs w:val="20"/>
              </w:rPr>
              <w:t xml:space="preserve"> S’ha de tenir les espàtules o similars per a disposar la mostra al recipient. NO ES POT PESAR DIRECTAMENT SOBRE EL PLAT.</w:t>
            </w:r>
          </w:p>
          <w:p w:rsidR="003A0B92" w:rsidRPr="003A0B92" w:rsidRDefault="003A0B92" w:rsidP="003A0B92">
            <w:pPr>
              <w:numPr>
                <w:ilvl w:val="0"/>
                <w:numId w:val="9"/>
              </w:numPr>
              <w:tabs>
                <w:tab w:val="clear" w:pos="720"/>
                <w:tab w:val="num" w:pos="460"/>
              </w:tabs>
              <w:spacing w:line="288" w:lineRule="auto"/>
              <w:ind w:left="318"/>
              <w:jc w:val="both"/>
              <w:rPr>
                <w:rFonts w:cs="Arial"/>
                <w:sz w:val="20"/>
                <w:szCs w:val="20"/>
              </w:rPr>
            </w:pPr>
            <w:r w:rsidRPr="003A0B92">
              <w:rPr>
                <w:rFonts w:cs="Arial"/>
                <w:sz w:val="20"/>
                <w:szCs w:val="20"/>
              </w:rPr>
              <w:t>És important tenir la llibreta de laboratori i un llapis a l’abast per anotar els resultats.</w:t>
            </w:r>
          </w:p>
          <w:p w:rsidR="003A0B92" w:rsidRPr="003A0B92" w:rsidRDefault="003A0B92" w:rsidP="003A0B92">
            <w:pPr>
              <w:numPr>
                <w:ilvl w:val="0"/>
                <w:numId w:val="9"/>
              </w:numPr>
              <w:tabs>
                <w:tab w:val="clear" w:pos="720"/>
                <w:tab w:val="num" w:pos="460"/>
              </w:tabs>
              <w:spacing w:line="288" w:lineRule="auto"/>
              <w:ind w:left="318"/>
              <w:jc w:val="both"/>
              <w:rPr>
                <w:rFonts w:cs="Arial"/>
                <w:sz w:val="20"/>
                <w:szCs w:val="20"/>
              </w:rPr>
            </w:pPr>
            <w:r w:rsidRPr="003A0B92">
              <w:rPr>
                <w:rFonts w:cs="Arial"/>
                <w:sz w:val="20"/>
                <w:szCs w:val="20"/>
              </w:rPr>
              <w:t xml:space="preserve">Cal disposar d’algun full absorbent, en cas vessament de producte químic líquid. Aquests fulls es troben dins del </w:t>
            </w:r>
            <w:r w:rsidRPr="003A0B92">
              <w:rPr>
                <w:rFonts w:cs="Arial"/>
                <w:b/>
                <w:sz w:val="20"/>
                <w:szCs w:val="20"/>
              </w:rPr>
              <w:t>Kit d’Intervenció per a vessament de producte químic líquid.</w:t>
            </w:r>
          </w:p>
        </w:tc>
        <w:tc>
          <w:tcPr>
            <w:tcW w:w="2664" w:type="dxa"/>
            <w:tcBorders>
              <w:left w:val="nil"/>
              <w:bottom w:val="nil"/>
            </w:tcBorders>
            <w:vAlign w:val="center"/>
          </w:tcPr>
          <w:p w:rsidR="003A0B92" w:rsidRDefault="003A0B92" w:rsidP="00C54101">
            <w:pPr>
              <w:spacing w:line="288" w:lineRule="auto"/>
              <w:jc w:val="center"/>
              <w:rPr>
                <w:rFonts w:cs="Arial"/>
                <w:sz w:val="18"/>
                <w:szCs w:val="18"/>
              </w:rPr>
            </w:pPr>
            <w:r>
              <w:rPr>
                <w:rFonts w:cs="Arial"/>
                <w:noProof/>
                <w:sz w:val="18"/>
                <w:szCs w:val="18"/>
                <w:lang w:val="es-ES"/>
              </w:rPr>
              <w:drawing>
                <wp:inline distT="0" distB="0" distL="0" distR="0">
                  <wp:extent cx="1210149" cy="528706"/>
                  <wp:effectExtent l="19050" t="0" r="9051" b="0"/>
                  <wp:docPr id="15" name="Imatge 5" descr="FULL ABSORBENT QUÍ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ABSORBENT QUÍMIC.JPG"/>
                          <pic:cNvPicPr/>
                        </pic:nvPicPr>
                        <pic:blipFill>
                          <a:blip r:embed="rId9" cstate="print"/>
                          <a:stretch>
                            <a:fillRect/>
                          </a:stretch>
                        </pic:blipFill>
                        <pic:spPr>
                          <a:xfrm>
                            <a:off x="0" y="0"/>
                            <a:ext cx="1206016" cy="526900"/>
                          </a:xfrm>
                          <a:prstGeom prst="rect">
                            <a:avLst/>
                          </a:prstGeom>
                        </pic:spPr>
                      </pic:pic>
                    </a:graphicData>
                  </a:graphic>
                </wp:inline>
              </w:drawing>
            </w:r>
          </w:p>
          <w:p w:rsidR="003A0B92" w:rsidRPr="00927442" w:rsidRDefault="003A0B92" w:rsidP="00C54101">
            <w:pPr>
              <w:spacing w:line="288" w:lineRule="auto"/>
              <w:jc w:val="center"/>
              <w:rPr>
                <w:rFonts w:cs="Arial"/>
                <w:sz w:val="18"/>
                <w:szCs w:val="18"/>
              </w:rPr>
            </w:pPr>
            <w:r w:rsidRPr="009B60DB">
              <w:rPr>
                <w:rFonts w:cs="Arial"/>
                <w:b/>
                <w:sz w:val="10"/>
                <w:szCs w:val="10"/>
              </w:rPr>
              <w:t>FULLS ABSORBENTS</w:t>
            </w:r>
            <w:r>
              <w:rPr>
                <w:rFonts w:cs="Arial"/>
                <w:b/>
                <w:sz w:val="10"/>
                <w:szCs w:val="10"/>
              </w:rPr>
              <w:t xml:space="preserve"> PRODUCTE QUÍMIC LÍQUID</w:t>
            </w:r>
          </w:p>
        </w:tc>
      </w:tr>
      <w:tr w:rsidR="003A0B92" w:rsidRPr="002513E3" w:rsidTr="0084393E">
        <w:trPr>
          <w:trHeight w:val="1551"/>
          <w:jc w:val="center"/>
        </w:trPr>
        <w:tc>
          <w:tcPr>
            <w:tcW w:w="11908" w:type="dxa"/>
            <w:vMerge/>
            <w:tcBorders>
              <w:right w:val="nil"/>
            </w:tcBorders>
          </w:tcPr>
          <w:p w:rsidR="003A0B92" w:rsidRPr="00927442" w:rsidRDefault="003A0B92" w:rsidP="00C54101">
            <w:pPr>
              <w:numPr>
                <w:ilvl w:val="0"/>
                <w:numId w:val="9"/>
              </w:numPr>
              <w:tabs>
                <w:tab w:val="clear" w:pos="720"/>
                <w:tab w:val="num" w:pos="318"/>
              </w:tabs>
              <w:spacing w:line="288" w:lineRule="auto"/>
              <w:ind w:left="318"/>
              <w:jc w:val="both"/>
              <w:rPr>
                <w:rFonts w:cs="Arial"/>
                <w:sz w:val="18"/>
                <w:szCs w:val="18"/>
              </w:rPr>
            </w:pPr>
          </w:p>
        </w:tc>
        <w:tc>
          <w:tcPr>
            <w:tcW w:w="2664" w:type="dxa"/>
            <w:tcBorders>
              <w:top w:val="nil"/>
              <w:left w:val="nil"/>
            </w:tcBorders>
            <w:vAlign w:val="center"/>
          </w:tcPr>
          <w:p w:rsidR="003A0B92" w:rsidRDefault="003A0B92" w:rsidP="00C54101">
            <w:pPr>
              <w:spacing w:line="288" w:lineRule="auto"/>
              <w:jc w:val="center"/>
              <w:rPr>
                <w:rFonts w:cs="Arial"/>
                <w:sz w:val="18"/>
                <w:szCs w:val="18"/>
              </w:rPr>
            </w:pPr>
            <w:r>
              <w:rPr>
                <w:rFonts w:cs="Arial"/>
                <w:noProof/>
                <w:sz w:val="18"/>
                <w:szCs w:val="18"/>
                <w:lang w:val="es-ES"/>
              </w:rPr>
              <w:drawing>
                <wp:inline distT="0" distB="0" distL="0" distR="0">
                  <wp:extent cx="960239" cy="720000"/>
                  <wp:effectExtent l="19050" t="0" r="0" b="0"/>
                  <wp:docPr id="16" name="Imatge 2" descr="PAC_SP52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_SP52H.jpg"/>
                          <pic:cNvPicPr/>
                        </pic:nvPicPr>
                        <pic:blipFill>
                          <a:blip r:embed="rId10" cstate="print"/>
                          <a:stretch>
                            <a:fillRect/>
                          </a:stretch>
                        </pic:blipFill>
                        <pic:spPr>
                          <a:xfrm>
                            <a:off x="0" y="0"/>
                            <a:ext cx="960239" cy="720000"/>
                          </a:xfrm>
                          <a:prstGeom prst="rect">
                            <a:avLst/>
                          </a:prstGeom>
                        </pic:spPr>
                      </pic:pic>
                    </a:graphicData>
                  </a:graphic>
                </wp:inline>
              </w:drawing>
            </w:r>
          </w:p>
          <w:p w:rsidR="003A0B92" w:rsidRPr="0084393E" w:rsidRDefault="003A0B92" w:rsidP="00C54101">
            <w:pPr>
              <w:spacing w:line="288" w:lineRule="auto"/>
              <w:jc w:val="center"/>
              <w:rPr>
                <w:rFonts w:cs="Arial"/>
                <w:sz w:val="12"/>
                <w:szCs w:val="12"/>
              </w:rPr>
            </w:pPr>
          </w:p>
          <w:p w:rsidR="003A0B92" w:rsidRPr="00A82654" w:rsidRDefault="003A0B92" w:rsidP="00C54101">
            <w:pPr>
              <w:spacing w:line="288" w:lineRule="auto"/>
              <w:jc w:val="center"/>
              <w:rPr>
                <w:rFonts w:cs="Arial"/>
                <w:b/>
                <w:sz w:val="10"/>
                <w:szCs w:val="10"/>
              </w:rPr>
            </w:pPr>
            <w:r w:rsidRPr="00A82654">
              <w:rPr>
                <w:rFonts w:cs="Arial"/>
                <w:b/>
                <w:sz w:val="10"/>
                <w:szCs w:val="10"/>
              </w:rPr>
              <w:t>KIT D’INTERVENCIÓ</w:t>
            </w:r>
          </w:p>
        </w:tc>
      </w:tr>
    </w:tbl>
    <w:p w:rsidR="0084393E" w:rsidRDefault="0084393E">
      <w:pPr>
        <w:rPr>
          <w:rFonts w:cs="Arial"/>
          <w:sz w:val="16"/>
          <w:szCs w:val="16"/>
          <w:lang w:val="en-US"/>
        </w:rPr>
      </w:pPr>
      <w:r>
        <w:rPr>
          <w:rFonts w:cs="Arial"/>
          <w:sz w:val="16"/>
          <w:szCs w:val="16"/>
          <w:lang w:val="en-US"/>
        </w:rPr>
        <w:br w:type="page"/>
      </w:r>
    </w:p>
    <w:p w:rsidR="00085776" w:rsidRPr="0084393E" w:rsidRDefault="00085776" w:rsidP="002513E3">
      <w:pPr>
        <w:jc w:val="both"/>
        <w:rPr>
          <w:rFonts w:cs="Arial"/>
          <w:sz w:val="16"/>
          <w:szCs w:val="16"/>
          <w:lang w:val="en-US"/>
        </w:rPr>
      </w:pPr>
    </w:p>
    <w:tbl>
      <w:tblPr>
        <w:tblStyle w:val="Tablaconcuadrcula"/>
        <w:tblW w:w="14572" w:type="dxa"/>
        <w:jc w:val="center"/>
        <w:tblLook w:val="01E0" w:firstRow="1" w:lastRow="1" w:firstColumn="1" w:lastColumn="1" w:noHBand="0" w:noVBand="0"/>
      </w:tblPr>
      <w:tblGrid>
        <w:gridCol w:w="9215"/>
        <w:gridCol w:w="5357"/>
      </w:tblGrid>
      <w:tr w:rsidR="002513E3" w:rsidRPr="0084393E">
        <w:trPr>
          <w:trHeight w:val="340"/>
          <w:jc w:val="center"/>
        </w:trPr>
        <w:tc>
          <w:tcPr>
            <w:tcW w:w="14572" w:type="dxa"/>
            <w:gridSpan w:val="2"/>
            <w:shd w:val="clear" w:color="auto" w:fill="E0E0E0"/>
            <w:vAlign w:val="center"/>
          </w:tcPr>
          <w:p w:rsidR="002513E3" w:rsidRPr="0084393E" w:rsidRDefault="002513E3" w:rsidP="002513E3">
            <w:pPr>
              <w:jc w:val="center"/>
              <w:rPr>
                <w:b/>
                <w:color w:val="0000FF"/>
              </w:rPr>
            </w:pPr>
            <w:r w:rsidRPr="0084393E">
              <w:rPr>
                <w:b/>
                <w:color w:val="0000FF"/>
              </w:rPr>
              <w:t>EQUIPS DE PROTECCIÓ INDIVIDUAL (EPI’s) A UTILITZAR</w:t>
            </w:r>
          </w:p>
        </w:tc>
      </w:tr>
      <w:tr w:rsidR="0084393E" w:rsidRPr="0084393E" w:rsidTr="00A72586">
        <w:trPr>
          <w:trHeight w:val="2610"/>
          <w:jc w:val="center"/>
        </w:trPr>
        <w:tc>
          <w:tcPr>
            <w:tcW w:w="9215" w:type="dxa"/>
            <w:tcBorders>
              <w:right w:val="nil"/>
            </w:tcBorders>
            <w:vAlign w:val="center"/>
          </w:tcPr>
          <w:p w:rsidR="0084393E" w:rsidRPr="0084393E" w:rsidRDefault="0084393E" w:rsidP="0084393E">
            <w:pPr>
              <w:spacing w:line="288" w:lineRule="auto"/>
              <w:jc w:val="both"/>
              <w:rPr>
                <w:rFonts w:cs="Arial"/>
                <w:sz w:val="20"/>
                <w:szCs w:val="20"/>
              </w:rPr>
            </w:pPr>
            <w:r w:rsidRPr="0084393E">
              <w:rPr>
                <w:rFonts w:cs="Arial"/>
                <w:sz w:val="20"/>
                <w:szCs w:val="20"/>
              </w:rPr>
              <w:t>En funció dels productes químics</w:t>
            </w:r>
            <w:r w:rsidR="00A72586">
              <w:rPr>
                <w:rFonts w:cs="Arial"/>
                <w:sz w:val="20"/>
                <w:szCs w:val="20"/>
              </w:rPr>
              <w:t xml:space="preserve"> que s’utilitzen</w:t>
            </w:r>
            <w:r w:rsidRPr="0084393E">
              <w:rPr>
                <w:rFonts w:cs="Arial"/>
                <w:sz w:val="20"/>
                <w:szCs w:val="20"/>
              </w:rPr>
              <w:t xml:space="preserve">, cal </w:t>
            </w:r>
            <w:r w:rsidR="00A72586">
              <w:rPr>
                <w:rFonts w:cs="Arial"/>
                <w:sz w:val="20"/>
                <w:szCs w:val="20"/>
              </w:rPr>
              <w:t xml:space="preserve">utilitzar </w:t>
            </w:r>
            <w:r w:rsidRPr="0084393E">
              <w:rPr>
                <w:rFonts w:cs="Arial"/>
                <w:sz w:val="20"/>
                <w:szCs w:val="20"/>
              </w:rPr>
              <w:t xml:space="preserve">els següents </w:t>
            </w:r>
            <w:r w:rsidR="00065641">
              <w:rPr>
                <w:rFonts w:cs="Arial"/>
                <w:sz w:val="20"/>
                <w:szCs w:val="20"/>
              </w:rPr>
              <w:t>equips de protecció individual (</w:t>
            </w:r>
            <w:proofErr w:type="spellStart"/>
            <w:r w:rsidRPr="0084393E">
              <w:rPr>
                <w:rFonts w:cs="Arial"/>
                <w:sz w:val="20"/>
                <w:szCs w:val="20"/>
              </w:rPr>
              <w:t>EPI’s</w:t>
            </w:r>
            <w:proofErr w:type="spellEnd"/>
            <w:r w:rsidR="00065641">
              <w:rPr>
                <w:rFonts w:cs="Arial"/>
                <w:sz w:val="20"/>
                <w:szCs w:val="20"/>
              </w:rPr>
              <w:t>)</w:t>
            </w:r>
            <w:r w:rsidRPr="0084393E">
              <w:rPr>
                <w:rFonts w:cs="Arial"/>
                <w:sz w:val="20"/>
                <w:szCs w:val="20"/>
              </w:rPr>
              <w:t>:</w:t>
            </w:r>
          </w:p>
          <w:p w:rsidR="0084393E" w:rsidRPr="0084393E" w:rsidRDefault="0084393E" w:rsidP="0084393E">
            <w:pPr>
              <w:pStyle w:val="Prrafodelista"/>
              <w:numPr>
                <w:ilvl w:val="0"/>
                <w:numId w:val="12"/>
              </w:numPr>
              <w:spacing w:line="288" w:lineRule="auto"/>
              <w:jc w:val="both"/>
              <w:rPr>
                <w:rFonts w:cs="Arial"/>
                <w:sz w:val="20"/>
                <w:szCs w:val="20"/>
              </w:rPr>
            </w:pPr>
            <w:r w:rsidRPr="0084393E">
              <w:rPr>
                <w:rFonts w:cs="Arial"/>
                <w:sz w:val="20"/>
                <w:szCs w:val="20"/>
              </w:rPr>
              <w:t xml:space="preserve">Guants de protecció </w:t>
            </w:r>
          </w:p>
          <w:p w:rsidR="0084393E" w:rsidRPr="0084393E" w:rsidRDefault="0084393E" w:rsidP="0084393E">
            <w:pPr>
              <w:pStyle w:val="Prrafodelista"/>
              <w:numPr>
                <w:ilvl w:val="0"/>
                <w:numId w:val="12"/>
              </w:numPr>
              <w:spacing w:line="288" w:lineRule="auto"/>
              <w:jc w:val="both"/>
              <w:rPr>
                <w:rFonts w:cs="Arial"/>
                <w:sz w:val="20"/>
                <w:szCs w:val="20"/>
              </w:rPr>
            </w:pPr>
            <w:r w:rsidRPr="0084393E">
              <w:rPr>
                <w:rFonts w:cs="Arial"/>
                <w:sz w:val="20"/>
                <w:szCs w:val="20"/>
              </w:rPr>
              <w:t>Ulleres de protecció</w:t>
            </w:r>
          </w:p>
          <w:p w:rsidR="0084393E" w:rsidRPr="0084393E" w:rsidRDefault="0084393E" w:rsidP="0084393E">
            <w:pPr>
              <w:pStyle w:val="Prrafodelista"/>
              <w:numPr>
                <w:ilvl w:val="0"/>
                <w:numId w:val="12"/>
              </w:numPr>
              <w:spacing w:line="288" w:lineRule="auto"/>
              <w:jc w:val="both"/>
              <w:rPr>
                <w:rFonts w:cs="Arial"/>
                <w:sz w:val="20"/>
                <w:szCs w:val="20"/>
              </w:rPr>
            </w:pPr>
            <w:r w:rsidRPr="0084393E">
              <w:rPr>
                <w:rFonts w:cs="Arial"/>
                <w:sz w:val="20"/>
                <w:szCs w:val="20"/>
              </w:rPr>
              <w:t>Mascareta de protecció respiratòria</w:t>
            </w:r>
          </w:p>
          <w:p w:rsidR="00065641" w:rsidRDefault="00065641" w:rsidP="0084393E">
            <w:pPr>
              <w:spacing w:line="288" w:lineRule="auto"/>
              <w:jc w:val="both"/>
              <w:rPr>
                <w:rFonts w:cs="Arial"/>
                <w:sz w:val="20"/>
                <w:szCs w:val="20"/>
              </w:rPr>
            </w:pPr>
          </w:p>
          <w:p w:rsidR="0084393E" w:rsidRPr="0084393E" w:rsidRDefault="0084393E" w:rsidP="0084393E">
            <w:pPr>
              <w:spacing w:line="288" w:lineRule="auto"/>
              <w:jc w:val="both"/>
              <w:rPr>
                <w:rFonts w:cs="Arial"/>
                <w:sz w:val="20"/>
                <w:szCs w:val="20"/>
              </w:rPr>
            </w:pPr>
            <w:r w:rsidRPr="0084393E">
              <w:rPr>
                <w:rFonts w:cs="Arial"/>
                <w:sz w:val="20"/>
                <w:szCs w:val="20"/>
              </w:rPr>
              <w:t xml:space="preserve">Consultar prèviament la </w:t>
            </w:r>
            <w:r w:rsidRPr="00065641">
              <w:rPr>
                <w:rFonts w:cs="Arial"/>
                <w:b/>
                <w:sz w:val="20"/>
                <w:szCs w:val="20"/>
              </w:rPr>
              <w:t>Fitxa de Dades de Seguretat (FDS) del producte químic</w:t>
            </w:r>
            <w:r w:rsidRPr="0084393E">
              <w:rPr>
                <w:rFonts w:cs="Arial"/>
                <w:sz w:val="20"/>
                <w:szCs w:val="20"/>
              </w:rPr>
              <w:t xml:space="preserve"> a utilitzar.</w:t>
            </w:r>
          </w:p>
          <w:p w:rsidR="0084393E" w:rsidRPr="0084393E" w:rsidRDefault="0084393E" w:rsidP="0084393E">
            <w:pPr>
              <w:spacing w:line="288" w:lineRule="auto"/>
              <w:jc w:val="both"/>
              <w:rPr>
                <w:rFonts w:cs="Arial"/>
                <w:sz w:val="20"/>
                <w:szCs w:val="20"/>
              </w:rPr>
            </w:pPr>
          </w:p>
          <w:p w:rsidR="0084393E" w:rsidRPr="0084393E" w:rsidRDefault="00065641" w:rsidP="00065641">
            <w:pPr>
              <w:spacing w:line="288" w:lineRule="auto"/>
              <w:jc w:val="both"/>
              <w:rPr>
                <w:rFonts w:cs="Arial"/>
                <w:sz w:val="20"/>
                <w:szCs w:val="20"/>
              </w:rPr>
            </w:pPr>
            <w:r>
              <w:rPr>
                <w:rFonts w:cs="Arial"/>
                <w:sz w:val="20"/>
                <w:szCs w:val="20"/>
              </w:rPr>
              <w:t>A més, per la realització dels diferents processos químics, c</w:t>
            </w:r>
            <w:r w:rsidR="0084393E" w:rsidRPr="0084393E">
              <w:rPr>
                <w:rFonts w:cs="Arial"/>
                <w:sz w:val="20"/>
                <w:szCs w:val="20"/>
              </w:rPr>
              <w:t>al portar bata.</w:t>
            </w:r>
          </w:p>
        </w:tc>
        <w:tc>
          <w:tcPr>
            <w:tcW w:w="5357" w:type="dxa"/>
            <w:tcBorders>
              <w:left w:val="nil"/>
            </w:tcBorders>
            <w:vAlign w:val="center"/>
          </w:tcPr>
          <w:p w:rsidR="0084393E" w:rsidRPr="0084393E" w:rsidRDefault="0084393E" w:rsidP="006D511C">
            <w:pPr>
              <w:jc w:val="center"/>
              <w:rPr>
                <w:b/>
                <w:sz w:val="20"/>
                <w:szCs w:val="20"/>
              </w:rPr>
            </w:pPr>
            <w:r w:rsidRPr="0084393E">
              <w:rPr>
                <w:b/>
                <w:noProof/>
                <w:sz w:val="20"/>
                <w:szCs w:val="20"/>
                <w:lang w:val="es-ES"/>
              </w:rPr>
              <w:drawing>
                <wp:inline distT="0" distB="0" distL="0" distR="0">
                  <wp:extent cx="1004431" cy="1080000"/>
                  <wp:effectExtent l="19050" t="0" r="5219" b="0"/>
                  <wp:docPr id="4" name="Imatge 15" descr="Obligació%20Guants%20de%20Protecci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bligació%20Guants%20de%20Protecció"/>
                          <pic:cNvPicPr>
                            <a:picLocks noChangeAspect="1" noChangeArrowheads="1"/>
                          </pic:cNvPicPr>
                        </pic:nvPicPr>
                        <pic:blipFill>
                          <a:blip r:embed="rId11" cstate="print"/>
                          <a:srcRect/>
                          <a:stretch>
                            <a:fillRect/>
                          </a:stretch>
                        </pic:blipFill>
                        <pic:spPr bwMode="auto">
                          <a:xfrm>
                            <a:off x="0" y="0"/>
                            <a:ext cx="1004431" cy="1080000"/>
                          </a:xfrm>
                          <a:prstGeom prst="rect">
                            <a:avLst/>
                          </a:prstGeom>
                          <a:noFill/>
                          <a:ln w="9525">
                            <a:noFill/>
                            <a:miter lim="800000"/>
                            <a:headEnd/>
                            <a:tailEnd/>
                          </a:ln>
                        </pic:spPr>
                      </pic:pic>
                    </a:graphicData>
                  </a:graphic>
                </wp:inline>
              </w:drawing>
            </w:r>
            <w:r w:rsidRPr="0084393E">
              <w:rPr>
                <w:b/>
                <w:noProof/>
                <w:sz w:val="20"/>
                <w:szCs w:val="20"/>
                <w:lang w:val="es-ES"/>
              </w:rPr>
              <w:drawing>
                <wp:inline distT="0" distB="0" distL="0" distR="0">
                  <wp:extent cx="981343" cy="1116000"/>
                  <wp:effectExtent l="19050" t="0" r="9257" b="0"/>
                  <wp:docPr id="5" name="Imatge 18" descr="Obligació%20Protectors%20Ocu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bligació%20Protectors%20Oculars"/>
                          <pic:cNvPicPr>
                            <a:picLocks noChangeAspect="1" noChangeArrowheads="1"/>
                          </pic:cNvPicPr>
                        </pic:nvPicPr>
                        <pic:blipFill>
                          <a:blip r:embed="rId12" cstate="print"/>
                          <a:srcRect/>
                          <a:stretch>
                            <a:fillRect/>
                          </a:stretch>
                        </pic:blipFill>
                        <pic:spPr bwMode="auto">
                          <a:xfrm>
                            <a:off x="0" y="0"/>
                            <a:ext cx="981343" cy="1116000"/>
                          </a:xfrm>
                          <a:prstGeom prst="rect">
                            <a:avLst/>
                          </a:prstGeom>
                          <a:noFill/>
                          <a:ln w="9525">
                            <a:noFill/>
                            <a:miter lim="800000"/>
                            <a:headEnd/>
                            <a:tailEnd/>
                          </a:ln>
                        </pic:spPr>
                      </pic:pic>
                    </a:graphicData>
                  </a:graphic>
                </wp:inline>
              </w:drawing>
            </w:r>
            <w:r w:rsidRPr="0084393E">
              <w:rPr>
                <w:b/>
                <w:noProof/>
                <w:sz w:val="20"/>
                <w:szCs w:val="20"/>
                <w:lang w:val="es-ES"/>
              </w:rPr>
              <w:drawing>
                <wp:inline distT="0" distB="0" distL="0" distR="0">
                  <wp:extent cx="1157299" cy="1080000"/>
                  <wp:effectExtent l="19050" t="0" r="4751" b="0"/>
                  <wp:docPr id="7" name="Imatge 21" descr="Obligació%20Protecció%20Vies%20Respira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bligació%20Protecció%20Vies%20Respiratories"/>
                          <pic:cNvPicPr>
                            <a:picLocks noChangeAspect="1" noChangeArrowheads="1"/>
                          </pic:cNvPicPr>
                        </pic:nvPicPr>
                        <pic:blipFill>
                          <a:blip r:embed="rId13" cstate="print"/>
                          <a:srcRect/>
                          <a:stretch>
                            <a:fillRect/>
                          </a:stretch>
                        </pic:blipFill>
                        <pic:spPr bwMode="auto">
                          <a:xfrm>
                            <a:off x="0" y="0"/>
                            <a:ext cx="1157299" cy="1080000"/>
                          </a:xfrm>
                          <a:prstGeom prst="rect">
                            <a:avLst/>
                          </a:prstGeom>
                          <a:noFill/>
                          <a:ln w="9525">
                            <a:noFill/>
                            <a:miter lim="800000"/>
                            <a:headEnd/>
                            <a:tailEnd/>
                          </a:ln>
                        </pic:spPr>
                      </pic:pic>
                    </a:graphicData>
                  </a:graphic>
                </wp:inline>
              </w:drawing>
            </w:r>
          </w:p>
        </w:tc>
      </w:tr>
    </w:tbl>
    <w:p w:rsidR="002513E3" w:rsidRPr="002513E3" w:rsidRDefault="002513E3" w:rsidP="002513E3">
      <w:pPr>
        <w:jc w:val="both"/>
        <w:rPr>
          <w:rFonts w:cs="Arial"/>
          <w:sz w:val="16"/>
          <w:szCs w:val="16"/>
          <w:lang w:val="es-ES"/>
        </w:rPr>
      </w:pPr>
    </w:p>
    <w:p w:rsidR="002513E3" w:rsidRPr="002513E3" w:rsidRDefault="002513E3" w:rsidP="002513E3">
      <w:pPr>
        <w:jc w:val="both"/>
        <w:rPr>
          <w:sz w:val="16"/>
          <w:szCs w:val="16"/>
          <w:lang w:val="es-ES"/>
        </w:rPr>
      </w:pPr>
    </w:p>
    <w:p w:rsidR="002513E3" w:rsidRPr="002513E3" w:rsidRDefault="002513E3" w:rsidP="002513E3">
      <w:pPr>
        <w:jc w:val="both"/>
        <w:rPr>
          <w:sz w:val="16"/>
          <w:szCs w:val="16"/>
          <w:lang w:val="es-ES"/>
        </w:rPr>
      </w:pPr>
    </w:p>
    <w:tbl>
      <w:tblPr>
        <w:tblStyle w:val="Tablaconcuadrcula"/>
        <w:tblW w:w="14572" w:type="dxa"/>
        <w:jc w:val="center"/>
        <w:tblLook w:val="01E0" w:firstRow="1" w:lastRow="1" w:firstColumn="1" w:lastColumn="1" w:noHBand="0" w:noVBand="0"/>
      </w:tblPr>
      <w:tblGrid>
        <w:gridCol w:w="14572"/>
      </w:tblGrid>
      <w:tr w:rsidR="002513E3" w:rsidRPr="0084393E">
        <w:trPr>
          <w:trHeight w:val="340"/>
          <w:jc w:val="center"/>
        </w:trPr>
        <w:tc>
          <w:tcPr>
            <w:tcW w:w="14572" w:type="dxa"/>
            <w:shd w:val="clear" w:color="auto" w:fill="E0E0E0"/>
            <w:vAlign w:val="center"/>
          </w:tcPr>
          <w:p w:rsidR="002513E3" w:rsidRPr="0084393E" w:rsidRDefault="00085776" w:rsidP="002513E3">
            <w:pPr>
              <w:jc w:val="center"/>
              <w:rPr>
                <w:b/>
                <w:color w:val="0000FF"/>
              </w:rPr>
            </w:pPr>
            <w:r w:rsidRPr="0084393E">
              <w:rPr>
                <w:b/>
                <w:color w:val="0000FF"/>
              </w:rPr>
              <w:t>MANTENIMENT</w:t>
            </w:r>
            <w:r w:rsidR="002513E3" w:rsidRPr="0084393E">
              <w:rPr>
                <w:b/>
                <w:color w:val="0000FF"/>
              </w:rPr>
              <w:t xml:space="preserve">, </w:t>
            </w:r>
            <w:r w:rsidRPr="0084393E">
              <w:rPr>
                <w:b/>
                <w:color w:val="0000FF"/>
              </w:rPr>
              <w:t xml:space="preserve">ORDRE I </w:t>
            </w:r>
            <w:r w:rsidR="002513E3" w:rsidRPr="0084393E">
              <w:rPr>
                <w:b/>
                <w:color w:val="0000FF"/>
              </w:rPr>
              <w:t>NETEJA</w:t>
            </w:r>
          </w:p>
        </w:tc>
      </w:tr>
      <w:tr w:rsidR="003A0B92" w:rsidRPr="002513E3" w:rsidTr="003A0B92">
        <w:trPr>
          <w:trHeight w:val="2021"/>
          <w:jc w:val="center"/>
        </w:trPr>
        <w:tc>
          <w:tcPr>
            <w:tcW w:w="14572" w:type="dxa"/>
            <w:vAlign w:val="center"/>
          </w:tcPr>
          <w:p w:rsidR="003A0B92" w:rsidRPr="003A0B92" w:rsidRDefault="003A0B92" w:rsidP="003A0B92">
            <w:pPr>
              <w:pStyle w:val="Prrafodelista"/>
              <w:numPr>
                <w:ilvl w:val="0"/>
                <w:numId w:val="15"/>
              </w:numPr>
              <w:spacing w:line="288" w:lineRule="auto"/>
              <w:jc w:val="both"/>
              <w:rPr>
                <w:rFonts w:cs="Arial"/>
                <w:sz w:val="18"/>
                <w:szCs w:val="18"/>
              </w:rPr>
            </w:pPr>
            <w:r w:rsidRPr="003A0B92">
              <w:rPr>
                <w:rFonts w:cs="Arial"/>
                <w:sz w:val="18"/>
                <w:szCs w:val="18"/>
              </w:rPr>
              <w:t>És molt important que després de cada utilització de la balança, aquesta quedi neta, tant de la part del plat com de les voreres d’aquest, per evitar que el reactiu entri al mecanisme de la balança i el faci malbé.</w:t>
            </w:r>
          </w:p>
          <w:p w:rsidR="003A0B92" w:rsidRPr="00AA2DE1" w:rsidRDefault="003A0B92" w:rsidP="003A0B92">
            <w:pPr>
              <w:spacing w:line="288" w:lineRule="auto"/>
              <w:jc w:val="both"/>
              <w:rPr>
                <w:rFonts w:cs="Arial"/>
                <w:sz w:val="10"/>
                <w:szCs w:val="10"/>
              </w:rPr>
            </w:pPr>
          </w:p>
          <w:p w:rsidR="003A0B92" w:rsidRPr="003A0B92" w:rsidRDefault="003A0B92" w:rsidP="003A0B92">
            <w:pPr>
              <w:pStyle w:val="Prrafodelista"/>
              <w:numPr>
                <w:ilvl w:val="0"/>
                <w:numId w:val="15"/>
              </w:numPr>
              <w:spacing w:line="288" w:lineRule="auto"/>
              <w:jc w:val="both"/>
              <w:rPr>
                <w:rFonts w:cs="Arial"/>
                <w:sz w:val="18"/>
                <w:szCs w:val="18"/>
              </w:rPr>
            </w:pPr>
            <w:r w:rsidRPr="003A0B92">
              <w:rPr>
                <w:rFonts w:cs="Arial"/>
                <w:sz w:val="18"/>
                <w:szCs w:val="18"/>
              </w:rPr>
              <w:t>Treballar sempre amb la màxima pulcritud (espàtula, eines per fer la mesura, guants...), per així garantir una bona mesura.</w:t>
            </w:r>
          </w:p>
          <w:p w:rsidR="003A0B92" w:rsidRPr="00AA2DE1" w:rsidRDefault="003A0B92" w:rsidP="003A0B92">
            <w:pPr>
              <w:spacing w:line="288" w:lineRule="auto"/>
              <w:jc w:val="both"/>
              <w:rPr>
                <w:rFonts w:cs="Arial"/>
                <w:sz w:val="10"/>
                <w:szCs w:val="10"/>
              </w:rPr>
            </w:pPr>
          </w:p>
          <w:p w:rsidR="003A0B92" w:rsidRPr="003A0B92" w:rsidRDefault="003A0B92" w:rsidP="003A0B92">
            <w:pPr>
              <w:pStyle w:val="Prrafodelista"/>
              <w:numPr>
                <w:ilvl w:val="0"/>
                <w:numId w:val="15"/>
              </w:numPr>
              <w:spacing w:line="288" w:lineRule="auto"/>
              <w:jc w:val="both"/>
              <w:rPr>
                <w:rFonts w:cs="Arial"/>
                <w:sz w:val="18"/>
                <w:szCs w:val="18"/>
              </w:rPr>
            </w:pPr>
            <w:r w:rsidRPr="003A0B92">
              <w:rPr>
                <w:rFonts w:cs="Arial"/>
                <w:sz w:val="18"/>
                <w:szCs w:val="18"/>
              </w:rPr>
              <w:t>La balança ha de tenir un manteniment de calibratge i anivellament adequats.</w:t>
            </w:r>
          </w:p>
        </w:tc>
      </w:tr>
    </w:tbl>
    <w:p w:rsidR="002513E3" w:rsidRPr="002513E3" w:rsidRDefault="002513E3" w:rsidP="002513E3">
      <w:pPr>
        <w:jc w:val="both"/>
        <w:rPr>
          <w:sz w:val="16"/>
          <w:szCs w:val="16"/>
          <w:lang w:val="es-ES"/>
        </w:rPr>
      </w:pPr>
    </w:p>
    <w:sectPr w:rsidR="002513E3" w:rsidRPr="002513E3" w:rsidSect="00B955A7">
      <w:headerReference w:type="default" r:id="rId14"/>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E65" w:rsidRDefault="00D61E65" w:rsidP="00C54101">
      <w:r>
        <w:separator/>
      </w:r>
    </w:p>
  </w:endnote>
  <w:endnote w:type="continuationSeparator" w:id="0">
    <w:p w:rsidR="00D61E65" w:rsidRDefault="00D61E65" w:rsidP="00C5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E65" w:rsidRDefault="00D61E65" w:rsidP="00C54101">
      <w:r>
        <w:separator/>
      </w:r>
    </w:p>
  </w:footnote>
  <w:footnote w:type="continuationSeparator" w:id="0">
    <w:p w:rsidR="00D61E65" w:rsidRDefault="00D61E65" w:rsidP="00C54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9"/>
      <w:gridCol w:w="2991"/>
      <w:gridCol w:w="748"/>
      <w:gridCol w:w="90"/>
      <w:gridCol w:w="518"/>
      <w:gridCol w:w="449"/>
      <w:gridCol w:w="867"/>
      <w:gridCol w:w="266"/>
      <w:gridCol w:w="616"/>
      <w:gridCol w:w="187"/>
      <w:gridCol w:w="1003"/>
      <w:gridCol w:w="867"/>
      <w:gridCol w:w="561"/>
      <w:gridCol w:w="1553"/>
      <w:gridCol w:w="742"/>
      <w:gridCol w:w="697"/>
      <w:gridCol w:w="560"/>
      <w:gridCol w:w="188"/>
      <w:gridCol w:w="186"/>
      <w:gridCol w:w="374"/>
      <w:gridCol w:w="360"/>
    </w:tblGrid>
    <w:tr w:rsidR="00C54101" w:rsidRPr="00C6681E">
      <w:trPr>
        <w:cantSplit/>
        <w:trHeight w:val="397"/>
        <w:jc w:val="center"/>
      </w:trPr>
      <w:tc>
        <w:tcPr>
          <w:tcW w:w="14572" w:type="dxa"/>
          <w:gridSpan w:val="21"/>
          <w:tcBorders>
            <w:bottom w:val="single" w:sz="4" w:space="0" w:color="auto"/>
          </w:tcBorders>
          <w:shd w:val="clear" w:color="auto" w:fill="CCFFCC"/>
          <w:vAlign w:val="center"/>
        </w:tcPr>
        <w:p w:rsidR="00C54101" w:rsidRPr="00C6681E" w:rsidRDefault="00C54101" w:rsidP="00D853B1">
          <w:pPr>
            <w:pStyle w:val="Encabezado"/>
            <w:jc w:val="center"/>
            <w:rPr>
              <w:rFonts w:cs="Arial"/>
              <w:b/>
              <w:bCs/>
              <w:sz w:val="28"/>
              <w:szCs w:val="28"/>
            </w:rPr>
          </w:pPr>
          <w:r w:rsidRPr="00C6681E">
            <w:rPr>
              <w:rFonts w:cs="Arial"/>
              <w:b/>
              <w:bCs/>
              <w:sz w:val="32"/>
              <w:szCs w:val="32"/>
            </w:rPr>
            <w:t>PROCEDIMENTS DE TREBALL D’EQUIPS DE TREBALL</w:t>
          </w:r>
        </w:p>
      </w:tc>
    </w:tr>
    <w:tr w:rsidR="00C54101" w:rsidRPr="00C6681E">
      <w:trPr>
        <w:cantSplit/>
        <w:trHeight w:val="113"/>
        <w:jc w:val="center"/>
      </w:trPr>
      <w:tc>
        <w:tcPr>
          <w:tcW w:w="14572" w:type="dxa"/>
          <w:gridSpan w:val="21"/>
          <w:tcBorders>
            <w:left w:val="nil"/>
            <w:right w:val="nil"/>
          </w:tcBorders>
          <w:vAlign w:val="center"/>
        </w:tcPr>
        <w:p w:rsidR="00C54101" w:rsidRPr="00C6681E" w:rsidRDefault="00C54101" w:rsidP="00D853B1">
          <w:pPr>
            <w:pStyle w:val="Encabezado"/>
            <w:jc w:val="center"/>
            <w:rPr>
              <w:rFonts w:cs="Arial"/>
              <w:b/>
              <w:bCs/>
              <w:color w:val="FF0000"/>
              <w:sz w:val="12"/>
              <w:szCs w:val="12"/>
            </w:rPr>
          </w:pPr>
        </w:p>
      </w:tc>
    </w:tr>
    <w:tr w:rsidR="00C54101" w:rsidRPr="00270A8A">
      <w:trPr>
        <w:cantSplit/>
        <w:trHeight w:val="794"/>
        <w:jc w:val="center"/>
      </w:trPr>
      <w:tc>
        <w:tcPr>
          <w:tcW w:w="3740" w:type="dxa"/>
          <w:gridSpan w:val="2"/>
          <w:vMerge w:val="restart"/>
          <w:tcBorders>
            <w:right w:val="double" w:sz="4" w:space="0" w:color="auto"/>
          </w:tcBorders>
          <w:vAlign w:val="center"/>
        </w:tcPr>
        <w:p w:rsidR="00C54101" w:rsidRPr="00270A8A" w:rsidRDefault="00C54101" w:rsidP="00D853B1">
          <w:pPr>
            <w:pStyle w:val="Encabezado"/>
            <w:jc w:val="center"/>
            <w:rPr>
              <w:rFonts w:cs="Arial"/>
              <w:sz w:val="16"/>
              <w:szCs w:val="16"/>
            </w:rPr>
          </w:pPr>
          <w:r>
            <w:rPr>
              <w:rFonts w:cs="Arial"/>
              <w:noProof/>
              <w:sz w:val="16"/>
              <w:szCs w:val="16"/>
              <w:lang w:val="es-ES"/>
            </w:rPr>
            <w:drawing>
              <wp:inline distT="0" distB="0" distL="0" distR="0" wp14:anchorId="747BF86A" wp14:editId="52F5E37B">
                <wp:extent cx="1161601" cy="595693"/>
                <wp:effectExtent l="19050" t="0" r="449" b="0"/>
                <wp:docPr id="9" name="Imatge 8" descr="DEQ.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Q.bmp"/>
                        <pic:cNvPicPr/>
                      </pic:nvPicPr>
                      <pic:blipFill>
                        <a:blip r:embed="rId1"/>
                        <a:stretch>
                          <a:fillRect/>
                        </a:stretch>
                      </pic:blipFill>
                      <pic:spPr>
                        <a:xfrm>
                          <a:off x="0" y="0"/>
                          <a:ext cx="1168341" cy="599150"/>
                        </a:xfrm>
                        <a:prstGeom prst="rect">
                          <a:avLst/>
                        </a:prstGeom>
                      </pic:spPr>
                    </pic:pic>
                  </a:graphicData>
                </a:graphic>
              </wp:inline>
            </w:drawing>
          </w:r>
        </w:p>
      </w:tc>
      <w:tc>
        <w:tcPr>
          <w:tcW w:w="10832" w:type="dxa"/>
          <w:gridSpan w:val="19"/>
          <w:tcBorders>
            <w:left w:val="double" w:sz="4" w:space="0" w:color="auto"/>
          </w:tcBorders>
          <w:shd w:val="clear" w:color="auto" w:fill="E0E0E0"/>
          <w:vAlign w:val="center"/>
        </w:tcPr>
        <w:p w:rsidR="00C54101" w:rsidRPr="0084393E" w:rsidRDefault="00C54101" w:rsidP="003A0B92">
          <w:pPr>
            <w:pStyle w:val="Encabezado"/>
            <w:jc w:val="center"/>
            <w:rPr>
              <w:rFonts w:cs="Arial"/>
              <w:b/>
              <w:bCs/>
              <w:color w:val="FF0000"/>
              <w:sz w:val="40"/>
              <w:szCs w:val="40"/>
            </w:rPr>
          </w:pPr>
          <w:r w:rsidRPr="0084393E">
            <w:rPr>
              <w:rFonts w:cs="Arial"/>
              <w:b/>
              <w:bCs/>
              <w:color w:val="FF0000"/>
              <w:sz w:val="40"/>
              <w:szCs w:val="40"/>
            </w:rPr>
            <w:t xml:space="preserve">BALANÇA </w:t>
          </w:r>
          <w:r w:rsidR="003A0B92">
            <w:rPr>
              <w:rFonts w:cs="Arial"/>
              <w:b/>
              <w:bCs/>
              <w:color w:val="FF0000"/>
              <w:sz w:val="40"/>
              <w:szCs w:val="40"/>
            </w:rPr>
            <w:t>ANALÍTICA AND</w:t>
          </w:r>
          <w:r w:rsidR="00AE729C">
            <w:rPr>
              <w:rFonts w:cs="Arial"/>
              <w:b/>
              <w:bCs/>
              <w:color w:val="FF0000"/>
              <w:sz w:val="40"/>
              <w:szCs w:val="40"/>
            </w:rPr>
            <w:t xml:space="preserve"> Model</w:t>
          </w:r>
          <w:r w:rsidRPr="0084393E">
            <w:rPr>
              <w:rFonts w:cs="Arial"/>
              <w:b/>
              <w:bCs/>
              <w:color w:val="FF0000"/>
              <w:sz w:val="40"/>
              <w:szCs w:val="40"/>
            </w:rPr>
            <w:t xml:space="preserve"> </w:t>
          </w:r>
          <w:r w:rsidR="003A0B92">
            <w:rPr>
              <w:rFonts w:cs="Arial"/>
              <w:b/>
              <w:bCs/>
              <w:color w:val="FF0000"/>
              <w:sz w:val="40"/>
              <w:szCs w:val="40"/>
            </w:rPr>
            <w:t>HF300</w:t>
          </w:r>
        </w:p>
      </w:tc>
    </w:tr>
    <w:tr w:rsidR="00C54101" w:rsidRPr="00270A8A">
      <w:trPr>
        <w:cantSplit/>
        <w:trHeight w:val="284"/>
        <w:jc w:val="center"/>
      </w:trPr>
      <w:tc>
        <w:tcPr>
          <w:tcW w:w="3740" w:type="dxa"/>
          <w:gridSpan w:val="2"/>
          <w:vMerge/>
          <w:tcBorders>
            <w:right w:val="double" w:sz="4" w:space="0" w:color="auto"/>
          </w:tcBorders>
          <w:vAlign w:val="center"/>
        </w:tcPr>
        <w:p w:rsidR="00C54101" w:rsidRPr="00270A8A" w:rsidRDefault="00C54101" w:rsidP="00D853B1">
          <w:pPr>
            <w:pStyle w:val="Encabezado"/>
            <w:rPr>
              <w:rFonts w:cs="Arial"/>
              <w:sz w:val="16"/>
            </w:rPr>
          </w:pPr>
        </w:p>
      </w:tc>
      <w:tc>
        <w:tcPr>
          <w:tcW w:w="838" w:type="dxa"/>
          <w:gridSpan w:val="2"/>
          <w:tcBorders>
            <w:left w:val="double" w:sz="4" w:space="0" w:color="auto"/>
            <w:right w:val="nil"/>
          </w:tcBorders>
          <w:vAlign w:val="center"/>
        </w:tcPr>
        <w:p w:rsidR="00C54101" w:rsidRPr="00BC4DDD" w:rsidRDefault="00C54101" w:rsidP="00D853B1">
          <w:pPr>
            <w:pStyle w:val="Encabezado"/>
            <w:rPr>
              <w:rFonts w:cs="Arial"/>
              <w:sz w:val="16"/>
              <w:szCs w:val="16"/>
            </w:rPr>
          </w:pPr>
          <w:r w:rsidRPr="00BC4DDD">
            <w:rPr>
              <w:rFonts w:cs="Arial"/>
              <w:sz w:val="16"/>
              <w:szCs w:val="16"/>
            </w:rPr>
            <w:t>CAMPUS</w:t>
          </w:r>
        </w:p>
      </w:tc>
      <w:tc>
        <w:tcPr>
          <w:tcW w:w="2100" w:type="dxa"/>
          <w:gridSpan w:val="4"/>
          <w:tcBorders>
            <w:left w:val="nil"/>
            <w:right w:val="single" w:sz="4" w:space="0" w:color="auto"/>
          </w:tcBorders>
          <w:vAlign w:val="center"/>
        </w:tcPr>
        <w:p w:rsidR="00C54101" w:rsidRPr="00BC4DDD" w:rsidRDefault="00C54101" w:rsidP="00D853B1">
          <w:pPr>
            <w:pStyle w:val="Encabezado"/>
            <w:tabs>
              <w:tab w:val="clear" w:pos="4252"/>
              <w:tab w:val="clear" w:pos="8504"/>
            </w:tabs>
            <w:jc w:val="center"/>
            <w:rPr>
              <w:rFonts w:cs="Arial"/>
              <w:b/>
              <w:bCs/>
              <w:sz w:val="16"/>
              <w:szCs w:val="16"/>
            </w:rPr>
          </w:pPr>
          <w:r>
            <w:rPr>
              <w:rFonts w:cs="Arial"/>
              <w:b/>
              <w:bCs/>
              <w:sz w:val="16"/>
              <w:szCs w:val="16"/>
            </w:rPr>
            <w:t>SUD</w:t>
          </w:r>
        </w:p>
      </w:tc>
      <w:tc>
        <w:tcPr>
          <w:tcW w:w="803" w:type="dxa"/>
          <w:gridSpan w:val="2"/>
          <w:tcBorders>
            <w:top w:val="single" w:sz="4" w:space="0" w:color="auto"/>
            <w:left w:val="single" w:sz="4" w:space="0" w:color="auto"/>
            <w:bottom w:val="single" w:sz="4" w:space="0" w:color="auto"/>
            <w:right w:val="nil"/>
          </w:tcBorders>
          <w:vAlign w:val="center"/>
        </w:tcPr>
        <w:p w:rsidR="00C54101" w:rsidRPr="00BC4DDD" w:rsidRDefault="00C54101" w:rsidP="00D853B1">
          <w:pPr>
            <w:pStyle w:val="Encabezado"/>
            <w:rPr>
              <w:rFonts w:cs="Arial"/>
              <w:sz w:val="16"/>
              <w:szCs w:val="16"/>
            </w:rPr>
          </w:pPr>
          <w:r w:rsidRPr="00BC4DDD">
            <w:rPr>
              <w:rFonts w:cs="Arial"/>
              <w:sz w:val="16"/>
              <w:szCs w:val="16"/>
            </w:rPr>
            <w:t>CENTRE</w:t>
          </w:r>
        </w:p>
      </w:tc>
      <w:tc>
        <w:tcPr>
          <w:tcW w:w="5983" w:type="dxa"/>
          <w:gridSpan w:val="7"/>
          <w:tcBorders>
            <w:top w:val="single" w:sz="4" w:space="0" w:color="auto"/>
            <w:left w:val="nil"/>
            <w:bottom w:val="single" w:sz="4" w:space="0" w:color="auto"/>
            <w:right w:val="single" w:sz="12" w:space="0" w:color="auto"/>
          </w:tcBorders>
          <w:vAlign w:val="center"/>
        </w:tcPr>
        <w:p w:rsidR="00C54101" w:rsidRPr="00BC4DDD" w:rsidRDefault="00C54101" w:rsidP="00D853B1">
          <w:pPr>
            <w:pStyle w:val="Encabezado"/>
            <w:jc w:val="center"/>
            <w:rPr>
              <w:rFonts w:cs="Arial"/>
              <w:b/>
              <w:bCs/>
              <w:sz w:val="16"/>
              <w:szCs w:val="16"/>
            </w:rPr>
          </w:pPr>
          <w:r>
            <w:rPr>
              <w:rFonts w:cs="Arial"/>
              <w:b/>
              <w:bCs/>
              <w:sz w:val="16"/>
              <w:szCs w:val="16"/>
            </w:rPr>
            <w:t>ETSEIB</w:t>
          </w:r>
        </w:p>
      </w:tc>
      <w:tc>
        <w:tcPr>
          <w:tcW w:w="374" w:type="dxa"/>
          <w:gridSpan w:val="2"/>
          <w:tcBorders>
            <w:top w:val="single" w:sz="12" w:space="0" w:color="auto"/>
            <w:left w:val="single" w:sz="12" w:space="0" w:color="auto"/>
            <w:bottom w:val="single" w:sz="12" w:space="0" w:color="auto"/>
            <w:right w:val="single" w:sz="12" w:space="0" w:color="auto"/>
          </w:tcBorders>
          <w:vAlign w:val="center"/>
        </w:tcPr>
        <w:p w:rsidR="00C54101" w:rsidRPr="00BC4DDD" w:rsidRDefault="00C54101" w:rsidP="00D853B1">
          <w:pPr>
            <w:pStyle w:val="Encabezado"/>
            <w:jc w:val="center"/>
            <w:rPr>
              <w:rFonts w:cs="Arial"/>
              <w:b/>
              <w:bCs/>
              <w:sz w:val="16"/>
              <w:szCs w:val="16"/>
            </w:rPr>
          </w:pPr>
          <w:r>
            <w:rPr>
              <w:rFonts w:cs="Arial"/>
              <w:b/>
              <w:bCs/>
              <w:sz w:val="16"/>
              <w:szCs w:val="16"/>
            </w:rPr>
            <w:t>2</w:t>
          </w:r>
        </w:p>
      </w:tc>
      <w:tc>
        <w:tcPr>
          <w:tcW w:w="374" w:type="dxa"/>
          <w:tcBorders>
            <w:top w:val="single" w:sz="12" w:space="0" w:color="auto"/>
            <w:left w:val="single" w:sz="12" w:space="0" w:color="auto"/>
            <w:bottom w:val="single" w:sz="12" w:space="0" w:color="auto"/>
            <w:right w:val="single" w:sz="12" w:space="0" w:color="auto"/>
          </w:tcBorders>
          <w:vAlign w:val="center"/>
        </w:tcPr>
        <w:p w:rsidR="00C54101" w:rsidRPr="00BC4DDD" w:rsidRDefault="00C54101" w:rsidP="00D853B1">
          <w:pPr>
            <w:pStyle w:val="Encabezado"/>
            <w:jc w:val="center"/>
            <w:rPr>
              <w:rFonts w:cs="Arial"/>
              <w:b/>
              <w:bCs/>
              <w:sz w:val="16"/>
              <w:szCs w:val="16"/>
            </w:rPr>
          </w:pPr>
          <w:r>
            <w:rPr>
              <w:rFonts w:cs="Arial"/>
              <w:b/>
              <w:bCs/>
              <w:sz w:val="16"/>
              <w:szCs w:val="16"/>
            </w:rPr>
            <w:t>4</w:t>
          </w:r>
        </w:p>
      </w:tc>
      <w:tc>
        <w:tcPr>
          <w:tcW w:w="360" w:type="dxa"/>
          <w:tcBorders>
            <w:top w:val="single" w:sz="12" w:space="0" w:color="auto"/>
            <w:left w:val="single" w:sz="12" w:space="0" w:color="auto"/>
            <w:bottom w:val="single" w:sz="12" w:space="0" w:color="auto"/>
            <w:right w:val="single" w:sz="12" w:space="0" w:color="auto"/>
          </w:tcBorders>
          <w:vAlign w:val="center"/>
        </w:tcPr>
        <w:p w:rsidR="00C54101" w:rsidRPr="00BC4DDD" w:rsidRDefault="00C54101" w:rsidP="00D853B1">
          <w:pPr>
            <w:pStyle w:val="Encabezado"/>
            <w:jc w:val="center"/>
            <w:rPr>
              <w:rFonts w:cs="Arial"/>
              <w:b/>
              <w:bCs/>
              <w:sz w:val="16"/>
              <w:szCs w:val="16"/>
            </w:rPr>
          </w:pPr>
          <w:r>
            <w:rPr>
              <w:rFonts w:cs="Arial"/>
              <w:b/>
              <w:bCs/>
              <w:sz w:val="16"/>
              <w:szCs w:val="16"/>
            </w:rPr>
            <w:t>0</w:t>
          </w:r>
        </w:p>
      </w:tc>
    </w:tr>
    <w:tr w:rsidR="00C54101" w:rsidRPr="00270A8A">
      <w:trPr>
        <w:cantSplit/>
        <w:trHeight w:val="284"/>
        <w:jc w:val="center"/>
      </w:trPr>
      <w:tc>
        <w:tcPr>
          <w:tcW w:w="3740" w:type="dxa"/>
          <w:gridSpan w:val="2"/>
          <w:vMerge w:val="restart"/>
          <w:tcBorders>
            <w:right w:val="double" w:sz="4" w:space="0" w:color="auto"/>
          </w:tcBorders>
          <w:vAlign w:val="center"/>
        </w:tcPr>
        <w:p w:rsidR="00C54101" w:rsidRPr="00270A8A" w:rsidRDefault="00C54101" w:rsidP="00D853B1">
          <w:pPr>
            <w:pStyle w:val="Encabezado"/>
            <w:rPr>
              <w:rFonts w:cs="Arial"/>
              <w:sz w:val="16"/>
            </w:rPr>
          </w:pPr>
          <w:r>
            <w:rPr>
              <w:noProof/>
              <w:lang w:val="es-ES"/>
            </w:rPr>
            <w:drawing>
              <wp:inline distT="0" distB="0" distL="0" distR="0" wp14:anchorId="3E24D1F5" wp14:editId="2597698A">
                <wp:extent cx="2268220" cy="358775"/>
                <wp:effectExtent l="19050" t="0" r="0" b="0"/>
                <wp:docPr id="8" name="Imatge 2" descr="Logo SPRL - U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RL - UPC"/>
                        <pic:cNvPicPr>
                          <a:picLocks noChangeAspect="1" noChangeArrowheads="1"/>
                        </pic:cNvPicPr>
                      </pic:nvPicPr>
                      <pic:blipFill>
                        <a:blip r:embed="rId2"/>
                        <a:srcRect/>
                        <a:stretch>
                          <a:fillRect/>
                        </a:stretch>
                      </pic:blipFill>
                      <pic:spPr bwMode="auto">
                        <a:xfrm>
                          <a:off x="0" y="0"/>
                          <a:ext cx="2268220" cy="358775"/>
                        </a:xfrm>
                        <a:prstGeom prst="rect">
                          <a:avLst/>
                        </a:prstGeom>
                        <a:noFill/>
                        <a:ln w="9525">
                          <a:noFill/>
                          <a:miter lim="800000"/>
                          <a:headEnd/>
                          <a:tailEnd/>
                        </a:ln>
                      </pic:spPr>
                    </pic:pic>
                  </a:graphicData>
                </a:graphic>
              </wp:inline>
            </w:drawing>
          </w:r>
        </w:p>
      </w:tc>
      <w:tc>
        <w:tcPr>
          <w:tcW w:w="1356" w:type="dxa"/>
          <w:gridSpan w:val="3"/>
          <w:tcBorders>
            <w:left w:val="double" w:sz="4" w:space="0" w:color="auto"/>
            <w:bottom w:val="single" w:sz="4" w:space="0" w:color="auto"/>
            <w:right w:val="nil"/>
          </w:tcBorders>
          <w:vAlign w:val="center"/>
        </w:tcPr>
        <w:p w:rsidR="00C54101" w:rsidRPr="00BC4DDD" w:rsidRDefault="00C54101" w:rsidP="00D853B1">
          <w:pPr>
            <w:pStyle w:val="Encabezado"/>
            <w:rPr>
              <w:rFonts w:cs="Arial"/>
              <w:sz w:val="16"/>
              <w:szCs w:val="16"/>
            </w:rPr>
          </w:pPr>
          <w:r w:rsidRPr="00BC4DDD">
            <w:rPr>
              <w:rFonts w:cs="Arial"/>
              <w:sz w:val="16"/>
              <w:szCs w:val="16"/>
            </w:rPr>
            <w:t>DEPARTAMENT</w:t>
          </w:r>
        </w:p>
      </w:tc>
      <w:tc>
        <w:tcPr>
          <w:tcW w:w="8368" w:type="dxa"/>
          <w:gridSpan w:val="12"/>
          <w:tcBorders>
            <w:left w:val="nil"/>
            <w:bottom w:val="single" w:sz="4" w:space="0" w:color="auto"/>
            <w:right w:val="single" w:sz="12" w:space="0" w:color="auto"/>
          </w:tcBorders>
          <w:vAlign w:val="center"/>
        </w:tcPr>
        <w:p w:rsidR="00C54101" w:rsidRPr="00BC4DDD" w:rsidRDefault="00C54101" w:rsidP="00D853B1">
          <w:pPr>
            <w:pStyle w:val="Encabezado"/>
            <w:tabs>
              <w:tab w:val="clear" w:pos="4252"/>
            </w:tabs>
            <w:jc w:val="center"/>
            <w:rPr>
              <w:rFonts w:cs="Arial"/>
              <w:b/>
              <w:bCs/>
              <w:sz w:val="16"/>
              <w:szCs w:val="16"/>
            </w:rPr>
          </w:pPr>
          <w:r>
            <w:rPr>
              <w:rFonts w:cs="Arial"/>
              <w:b/>
              <w:bCs/>
              <w:sz w:val="16"/>
              <w:szCs w:val="16"/>
            </w:rPr>
            <w:t>ENGINYERIA QUÍMICA</w:t>
          </w:r>
        </w:p>
      </w:tc>
      <w:tc>
        <w:tcPr>
          <w:tcW w:w="374" w:type="dxa"/>
          <w:gridSpan w:val="2"/>
          <w:tcBorders>
            <w:top w:val="single" w:sz="12" w:space="0" w:color="auto"/>
            <w:left w:val="single" w:sz="12" w:space="0" w:color="auto"/>
            <w:bottom w:val="single" w:sz="12" w:space="0" w:color="auto"/>
            <w:right w:val="single" w:sz="12" w:space="0" w:color="auto"/>
          </w:tcBorders>
          <w:vAlign w:val="center"/>
        </w:tcPr>
        <w:p w:rsidR="00C54101" w:rsidRPr="00BC4DDD" w:rsidRDefault="00C54101" w:rsidP="00D853B1">
          <w:pPr>
            <w:pStyle w:val="Encabezado"/>
            <w:jc w:val="center"/>
            <w:rPr>
              <w:rFonts w:cs="Arial"/>
              <w:b/>
              <w:bCs/>
              <w:sz w:val="16"/>
              <w:szCs w:val="16"/>
            </w:rPr>
          </w:pPr>
          <w:r>
            <w:rPr>
              <w:rFonts w:cs="Arial"/>
              <w:b/>
              <w:bCs/>
              <w:sz w:val="16"/>
              <w:szCs w:val="16"/>
            </w:rPr>
            <w:t>7</w:t>
          </w:r>
        </w:p>
      </w:tc>
      <w:tc>
        <w:tcPr>
          <w:tcW w:w="374" w:type="dxa"/>
          <w:tcBorders>
            <w:top w:val="single" w:sz="12" w:space="0" w:color="auto"/>
            <w:left w:val="single" w:sz="12" w:space="0" w:color="auto"/>
            <w:bottom w:val="single" w:sz="12" w:space="0" w:color="auto"/>
            <w:right w:val="single" w:sz="12" w:space="0" w:color="auto"/>
          </w:tcBorders>
          <w:vAlign w:val="center"/>
        </w:tcPr>
        <w:p w:rsidR="00C54101" w:rsidRPr="00BC4DDD" w:rsidRDefault="00C54101" w:rsidP="00D853B1">
          <w:pPr>
            <w:pStyle w:val="Encabezado"/>
            <w:jc w:val="center"/>
            <w:rPr>
              <w:rFonts w:cs="Arial"/>
              <w:b/>
              <w:bCs/>
              <w:sz w:val="16"/>
              <w:szCs w:val="16"/>
            </w:rPr>
          </w:pPr>
          <w:r>
            <w:rPr>
              <w:rFonts w:cs="Arial"/>
              <w:b/>
              <w:bCs/>
              <w:sz w:val="16"/>
              <w:szCs w:val="16"/>
            </w:rPr>
            <w:t>1</w:t>
          </w:r>
        </w:p>
      </w:tc>
      <w:tc>
        <w:tcPr>
          <w:tcW w:w="360" w:type="dxa"/>
          <w:tcBorders>
            <w:top w:val="single" w:sz="12" w:space="0" w:color="auto"/>
            <w:left w:val="single" w:sz="12" w:space="0" w:color="auto"/>
            <w:bottom w:val="single" w:sz="12" w:space="0" w:color="auto"/>
            <w:right w:val="single" w:sz="12" w:space="0" w:color="auto"/>
          </w:tcBorders>
          <w:vAlign w:val="center"/>
        </w:tcPr>
        <w:p w:rsidR="00C54101" w:rsidRPr="00BC4DDD" w:rsidRDefault="00C54101" w:rsidP="00D853B1">
          <w:pPr>
            <w:pStyle w:val="Encabezado"/>
            <w:jc w:val="center"/>
            <w:rPr>
              <w:rFonts w:cs="Arial"/>
              <w:b/>
              <w:bCs/>
              <w:sz w:val="16"/>
              <w:szCs w:val="16"/>
            </w:rPr>
          </w:pPr>
          <w:r>
            <w:rPr>
              <w:rFonts w:cs="Arial"/>
              <w:b/>
              <w:bCs/>
              <w:sz w:val="16"/>
              <w:szCs w:val="16"/>
            </w:rPr>
            <w:t>3</w:t>
          </w:r>
        </w:p>
      </w:tc>
    </w:tr>
    <w:tr w:rsidR="00C54101" w:rsidRPr="00270A8A">
      <w:trPr>
        <w:cantSplit/>
        <w:trHeight w:val="284"/>
        <w:jc w:val="center"/>
      </w:trPr>
      <w:tc>
        <w:tcPr>
          <w:tcW w:w="3740" w:type="dxa"/>
          <w:gridSpan w:val="2"/>
          <w:vMerge/>
          <w:tcBorders>
            <w:right w:val="double" w:sz="4" w:space="0" w:color="auto"/>
          </w:tcBorders>
          <w:vAlign w:val="center"/>
        </w:tcPr>
        <w:p w:rsidR="00C54101" w:rsidRPr="00270A8A" w:rsidRDefault="00C54101" w:rsidP="00D853B1">
          <w:pPr>
            <w:pStyle w:val="Encabezado"/>
            <w:rPr>
              <w:rFonts w:cs="Arial"/>
              <w:sz w:val="16"/>
            </w:rPr>
          </w:pPr>
        </w:p>
      </w:tc>
      <w:tc>
        <w:tcPr>
          <w:tcW w:w="2672" w:type="dxa"/>
          <w:gridSpan w:val="5"/>
          <w:tcBorders>
            <w:left w:val="double" w:sz="4" w:space="0" w:color="auto"/>
            <w:right w:val="nil"/>
          </w:tcBorders>
          <w:vAlign w:val="center"/>
        </w:tcPr>
        <w:p w:rsidR="00C54101" w:rsidRPr="00BC4DDD" w:rsidRDefault="00C54101" w:rsidP="00D853B1">
          <w:pPr>
            <w:pStyle w:val="Encabezado"/>
            <w:rPr>
              <w:rFonts w:cs="Arial"/>
              <w:sz w:val="16"/>
              <w:szCs w:val="16"/>
            </w:rPr>
          </w:pPr>
          <w:r w:rsidRPr="00BC4DDD">
            <w:rPr>
              <w:rFonts w:cs="Arial"/>
              <w:sz w:val="16"/>
              <w:szCs w:val="16"/>
            </w:rPr>
            <w:t>LABORATORI / TALLER / SECCIÓ</w:t>
          </w:r>
        </w:p>
      </w:tc>
      <w:tc>
        <w:tcPr>
          <w:tcW w:w="8160" w:type="dxa"/>
          <w:gridSpan w:val="14"/>
          <w:tcBorders>
            <w:left w:val="nil"/>
          </w:tcBorders>
          <w:vAlign w:val="center"/>
        </w:tcPr>
        <w:p w:rsidR="00C54101" w:rsidRPr="00BC4DDD" w:rsidRDefault="00C54101" w:rsidP="00D853B1">
          <w:pPr>
            <w:pStyle w:val="Encabezado"/>
            <w:jc w:val="center"/>
            <w:rPr>
              <w:rFonts w:cs="Arial"/>
              <w:b/>
              <w:bCs/>
              <w:sz w:val="16"/>
              <w:szCs w:val="16"/>
            </w:rPr>
          </w:pPr>
          <w:r w:rsidRPr="003860F9">
            <w:rPr>
              <w:rFonts w:cs="Arial"/>
              <w:b/>
              <w:bCs/>
              <w:sz w:val="16"/>
              <w:szCs w:val="16"/>
            </w:rPr>
            <w:t>LABORATORI DE PRÀCTIQUES DE QUÍMICA ORGÀNICA I CORROSIÓ</w:t>
          </w:r>
        </w:p>
      </w:tc>
    </w:tr>
    <w:tr w:rsidR="00C54101" w:rsidRPr="00270A8A">
      <w:trPr>
        <w:cantSplit/>
        <w:trHeight w:val="284"/>
        <w:jc w:val="center"/>
      </w:trPr>
      <w:tc>
        <w:tcPr>
          <w:tcW w:w="749" w:type="dxa"/>
          <w:tcBorders>
            <w:right w:val="nil"/>
          </w:tcBorders>
          <w:vAlign w:val="center"/>
        </w:tcPr>
        <w:p w:rsidR="00C54101" w:rsidRPr="00270A8A" w:rsidRDefault="00C54101" w:rsidP="00D853B1">
          <w:pPr>
            <w:pStyle w:val="Encabezado"/>
            <w:rPr>
              <w:rFonts w:cs="Arial"/>
              <w:sz w:val="16"/>
            </w:rPr>
          </w:pPr>
          <w:r>
            <w:rPr>
              <w:rFonts w:cs="Arial"/>
              <w:sz w:val="16"/>
            </w:rPr>
            <w:t>CODI</w:t>
          </w:r>
        </w:p>
      </w:tc>
      <w:tc>
        <w:tcPr>
          <w:tcW w:w="2991" w:type="dxa"/>
          <w:tcBorders>
            <w:right w:val="double" w:sz="4" w:space="0" w:color="auto"/>
          </w:tcBorders>
          <w:vAlign w:val="center"/>
        </w:tcPr>
        <w:p w:rsidR="00C54101" w:rsidRPr="00685111" w:rsidRDefault="007B6825" w:rsidP="00C6681E">
          <w:pPr>
            <w:pStyle w:val="Encabezado"/>
            <w:jc w:val="center"/>
            <w:rPr>
              <w:rFonts w:cs="Arial"/>
              <w:b/>
              <w:color w:val="0000FF"/>
              <w:sz w:val="20"/>
              <w:szCs w:val="20"/>
            </w:rPr>
          </w:pPr>
          <w:proofErr w:type="spellStart"/>
          <w:r>
            <w:rPr>
              <w:rFonts w:cs="Arial"/>
              <w:b/>
              <w:color w:val="0000FF"/>
              <w:sz w:val="20"/>
              <w:szCs w:val="20"/>
            </w:rPr>
            <w:t>PdT</w:t>
          </w:r>
          <w:proofErr w:type="spellEnd"/>
          <w:r>
            <w:rPr>
              <w:rFonts w:cs="Arial"/>
              <w:b/>
              <w:color w:val="0000FF"/>
              <w:sz w:val="20"/>
              <w:szCs w:val="20"/>
            </w:rPr>
            <w:t>/E/713.240.001</w:t>
          </w:r>
        </w:p>
      </w:tc>
      <w:tc>
        <w:tcPr>
          <w:tcW w:w="748" w:type="dxa"/>
          <w:tcBorders>
            <w:left w:val="double" w:sz="4" w:space="0" w:color="auto"/>
            <w:right w:val="nil"/>
          </w:tcBorders>
          <w:vAlign w:val="center"/>
        </w:tcPr>
        <w:p w:rsidR="00C54101" w:rsidRPr="00BC4DDD" w:rsidRDefault="00C54101" w:rsidP="00D853B1">
          <w:pPr>
            <w:pStyle w:val="Encabezado"/>
            <w:rPr>
              <w:rFonts w:cs="Arial"/>
              <w:sz w:val="16"/>
              <w:szCs w:val="16"/>
            </w:rPr>
          </w:pPr>
          <w:r w:rsidRPr="00BC4DDD">
            <w:rPr>
              <w:rFonts w:cs="Arial"/>
              <w:sz w:val="16"/>
              <w:szCs w:val="16"/>
            </w:rPr>
            <w:t>EDIFICI</w:t>
          </w:r>
        </w:p>
      </w:tc>
      <w:tc>
        <w:tcPr>
          <w:tcW w:w="1057" w:type="dxa"/>
          <w:gridSpan w:val="3"/>
          <w:tcBorders>
            <w:left w:val="nil"/>
          </w:tcBorders>
          <w:vAlign w:val="center"/>
        </w:tcPr>
        <w:p w:rsidR="00C54101" w:rsidRPr="00BC4DDD" w:rsidRDefault="00C54101" w:rsidP="00D853B1">
          <w:pPr>
            <w:pStyle w:val="Encabezado"/>
            <w:jc w:val="center"/>
            <w:rPr>
              <w:rFonts w:cs="Arial"/>
              <w:b/>
              <w:bCs/>
              <w:sz w:val="16"/>
              <w:szCs w:val="16"/>
            </w:rPr>
          </w:pPr>
          <w:r>
            <w:rPr>
              <w:rFonts w:cs="Arial"/>
              <w:b/>
              <w:bCs/>
              <w:sz w:val="16"/>
              <w:szCs w:val="16"/>
            </w:rPr>
            <w:t>PG</w:t>
          </w:r>
        </w:p>
      </w:tc>
      <w:tc>
        <w:tcPr>
          <w:tcW w:w="867" w:type="dxa"/>
          <w:tcBorders>
            <w:left w:val="nil"/>
            <w:right w:val="nil"/>
          </w:tcBorders>
          <w:vAlign w:val="center"/>
        </w:tcPr>
        <w:p w:rsidR="00C54101" w:rsidRPr="00BC4DDD" w:rsidRDefault="00C54101" w:rsidP="00D853B1">
          <w:pPr>
            <w:pStyle w:val="Encabezado"/>
            <w:jc w:val="both"/>
            <w:rPr>
              <w:rFonts w:cs="Arial"/>
              <w:b/>
              <w:bCs/>
              <w:sz w:val="16"/>
              <w:szCs w:val="16"/>
            </w:rPr>
          </w:pPr>
          <w:r w:rsidRPr="00BC4DDD">
            <w:rPr>
              <w:rFonts w:cs="Arial"/>
              <w:sz w:val="16"/>
              <w:szCs w:val="16"/>
            </w:rPr>
            <w:t>PLANTA</w:t>
          </w:r>
        </w:p>
      </w:tc>
      <w:tc>
        <w:tcPr>
          <w:tcW w:w="882" w:type="dxa"/>
          <w:gridSpan w:val="2"/>
          <w:tcBorders>
            <w:left w:val="nil"/>
          </w:tcBorders>
          <w:vAlign w:val="center"/>
        </w:tcPr>
        <w:p w:rsidR="00C54101" w:rsidRPr="00BC4DDD" w:rsidRDefault="00C54101" w:rsidP="00D853B1">
          <w:pPr>
            <w:pStyle w:val="Encabezado"/>
            <w:jc w:val="center"/>
            <w:rPr>
              <w:rFonts w:cs="Arial"/>
              <w:b/>
              <w:bCs/>
              <w:sz w:val="16"/>
              <w:szCs w:val="16"/>
            </w:rPr>
          </w:pPr>
          <w:r>
            <w:rPr>
              <w:rFonts w:cs="Arial"/>
              <w:b/>
              <w:bCs/>
              <w:sz w:val="16"/>
              <w:szCs w:val="16"/>
            </w:rPr>
            <w:t>1</w:t>
          </w:r>
        </w:p>
      </w:tc>
      <w:tc>
        <w:tcPr>
          <w:tcW w:w="1190" w:type="dxa"/>
          <w:gridSpan w:val="2"/>
          <w:tcBorders>
            <w:right w:val="nil"/>
          </w:tcBorders>
          <w:vAlign w:val="center"/>
        </w:tcPr>
        <w:p w:rsidR="00C54101" w:rsidRPr="00BC4DDD" w:rsidRDefault="00C54101" w:rsidP="00D853B1">
          <w:pPr>
            <w:pStyle w:val="Encabezado"/>
            <w:rPr>
              <w:rFonts w:cs="Arial"/>
              <w:sz w:val="16"/>
              <w:szCs w:val="16"/>
            </w:rPr>
          </w:pPr>
          <w:r w:rsidRPr="00BC4DDD">
            <w:rPr>
              <w:rFonts w:cs="Arial"/>
              <w:sz w:val="16"/>
              <w:szCs w:val="16"/>
            </w:rPr>
            <w:t>NÚM. PORTA</w:t>
          </w:r>
        </w:p>
      </w:tc>
      <w:tc>
        <w:tcPr>
          <w:tcW w:w="867" w:type="dxa"/>
          <w:tcBorders>
            <w:left w:val="nil"/>
          </w:tcBorders>
          <w:vAlign w:val="center"/>
        </w:tcPr>
        <w:p w:rsidR="00C54101" w:rsidRPr="00BC4DDD" w:rsidRDefault="00C54101" w:rsidP="00D853B1">
          <w:pPr>
            <w:pStyle w:val="Encabezado"/>
            <w:jc w:val="center"/>
            <w:rPr>
              <w:rFonts w:cs="Arial"/>
              <w:b/>
              <w:bCs/>
              <w:sz w:val="16"/>
              <w:szCs w:val="16"/>
            </w:rPr>
          </w:pPr>
          <w:r>
            <w:rPr>
              <w:rFonts w:cs="Arial"/>
              <w:b/>
              <w:bCs/>
              <w:sz w:val="16"/>
              <w:szCs w:val="16"/>
            </w:rPr>
            <w:t>24-27</w:t>
          </w:r>
        </w:p>
      </w:tc>
      <w:tc>
        <w:tcPr>
          <w:tcW w:w="561" w:type="dxa"/>
          <w:tcBorders>
            <w:bottom w:val="single" w:sz="4" w:space="0" w:color="auto"/>
            <w:right w:val="nil"/>
          </w:tcBorders>
          <w:vAlign w:val="center"/>
        </w:tcPr>
        <w:p w:rsidR="00C54101" w:rsidRPr="00BC4DDD" w:rsidRDefault="00C54101" w:rsidP="00D853B1">
          <w:pPr>
            <w:pStyle w:val="Encabezado"/>
            <w:jc w:val="both"/>
            <w:rPr>
              <w:rFonts w:cs="Arial"/>
              <w:sz w:val="16"/>
              <w:szCs w:val="16"/>
            </w:rPr>
          </w:pPr>
          <w:r w:rsidRPr="00BC4DDD">
            <w:rPr>
              <w:rFonts w:cs="Arial"/>
              <w:sz w:val="16"/>
              <w:szCs w:val="16"/>
            </w:rPr>
            <w:t>Data:</w:t>
          </w:r>
        </w:p>
      </w:tc>
      <w:tc>
        <w:tcPr>
          <w:tcW w:w="1553" w:type="dxa"/>
          <w:tcBorders>
            <w:left w:val="nil"/>
          </w:tcBorders>
          <w:vAlign w:val="center"/>
        </w:tcPr>
        <w:p w:rsidR="00C54101" w:rsidRPr="00BC4DDD" w:rsidRDefault="00C54101" w:rsidP="00D853B1">
          <w:pPr>
            <w:pStyle w:val="Encabezado"/>
            <w:jc w:val="center"/>
            <w:rPr>
              <w:rFonts w:cs="Arial"/>
              <w:b/>
              <w:bCs/>
              <w:sz w:val="16"/>
              <w:szCs w:val="16"/>
            </w:rPr>
          </w:pPr>
          <w:r>
            <w:rPr>
              <w:rFonts w:cs="Arial"/>
              <w:b/>
              <w:bCs/>
              <w:sz w:val="16"/>
              <w:szCs w:val="16"/>
            </w:rPr>
            <w:t>30 març de 2011</w:t>
          </w:r>
        </w:p>
      </w:tc>
      <w:tc>
        <w:tcPr>
          <w:tcW w:w="742" w:type="dxa"/>
          <w:tcBorders>
            <w:left w:val="nil"/>
          </w:tcBorders>
          <w:vAlign w:val="center"/>
        </w:tcPr>
        <w:p w:rsidR="00C54101" w:rsidRPr="00BC4DDD" w:rsidRDefault="00C54101" w:rsidP="00D853B1">
          <w:pPr>
            <w:pStyle w:val="Encabezado"/>
            <w:jc w:val="center"/>
            <w:rPr>
              <w:rFonts w:cs="Arial"/>
              <w:bCs/>
              <w:sz w:val="16"/>
              <w:szCs w:val="16"/>
            </w:rPr>
          </w:pPr>
          <w:r w:rsidRPr="00BC4DDD">
            <w:rPr>
              <w:rFonts w:cs="Arial"/>
              <w:bCs/>
              <w:sz w:val="16"/>
              <w:szCs w:val="16"/>
            </w:rPr>
            <w:t>Revisió:</w:t>
          </w:r>
        </w:p>
      </w:tc>
      <w:tc>
        <w:tcPr>
          <w:tcW w:w="697" w:type="dxa"/>
          <w:tcBorders>
            <w:left w:val="nil"/>
          </w:tcBorders>
          <w:vAlign w:val="center"/>
        </w:tcPr>
        <w:p w:rsidR="00C54101" w:rsidRPr="00BC4DDD" w:rsidRDefault="00C54101" w:rsidP="00D853B1">
          <w:pPr>
            <w:pStyle w:val="Encabezado"/>
            <w:jc w:val="center"/>
            <w:rPr>
              <w:rFonts w:cs="Arial"/>
              <w:b/>
              <w:bCs/>
              <w:sz w:val="16"/>
              <w:szCs w:val="16"/>
            </w:rPr>
          </w:pPr>
          <w:r>
            <w:rPr>
              <w:rFonts w:cs="Arial"/>
              <w:b/>
              <w:bCs/>
              <w:sz w:val="16"/>
              <w:szCs w:val="16"/>
            </w:rPr>
            <w:t>01</w:t>
          </w:r>
        </w:p>
      </w:tc>
      <w:tc>
        <w:tcPr>
          <w:tcW w:w="748" w:type="dxa"/>
          <w:gridSpan w:val="2"/>
          <w:tcBorders>
            <w:left w:val="nil"/>
            <w:right w:val="nil"/>
          </w:tcBorders>
          <w:vAlign w:val="center"/>
        </w:tcPr>
        <w:p w:rsidR="00C54101" w:rsidRPr="00BC4DDD" w:rsidRDefault="00C54101" w:rsidP="00D853B1">
          <w:pPr>
            <w:pStyle w:val="Encabezado"/>
            <w:jc w:val="center"/>
            <w:rPr>
              <w:rFonts w:cs="Arial"/>
              <w:b/>
              <w:bCs/>
              <w:sz w:val="16"/>
              <w:szCs w:val="16"/>
            </w:rPr>
          </w:pPr>
          <w:r w:rsidRPr="00BC4DDD">
            <w:rPr>
              <w:rFonts w:cs="Arial"/>
              <w:sz w:val="16"/>
              <w:szCs w:val="16"/>
            </w:rPr>
            <w:t>Pàgina:</w:t>
          </w:r>
        </w:p>
      </w:tc>
      <w:tc>
        <w:tcPr>
          <w:tcW w:w="920" w:type="dxa"/>
          <w:gridSpan w:val="3"/>
          <w:tcBorders>
            <w:left w:val="nil"/>
          </w:tcBorders>
          <w:vAlign w:val="center"/>
        </w:tcPr>
        <w:p w:rsidR="00C54101" w:rsidRPr="00685111" w:rsidRDefault="00534201" w:rsidP="00D853B1">
          <w:pPr>
            <w:pStyle w:val="Encabezado"/>
            <w:jc w:val="center"/>
            <w:rPr>
              <w:rFonts w:cs="Arial"/>
              <w:b/>
              <w:bCs/>
              <w:sz w:val="16"/>
              <w:szCs w:val="16"/>
            </w:rPr>
          </w:pPr>
          <w:r w:rsidRPr="00685111">
            <w:rPr>
              <w:rStyle w:val="Nmerodepgina"/>
              <w:rFonts w:cs="Arial"/>
              <w:b/>
              <w:bCs/>
              <w:sz w:val="16"/>
              <w:szCs w:val="16"/>
            </w:rPr>
            <w:fldChar w:fldCharType="begin"/>
          </w:r>
          <w:r w:rsidR="00C54101" w:rsidRPr="00685111">
            <w:rPr>
              <w:rStyle w:val="Nmerodepgina"/>
              <w:rFonts w:cs="Arial"/>
              <w:b/>
              <w:bCs/>
              <w:sz w:val="16"/>
              <w:szCs w:val="16"/>
            </w:rPr>
            <w:instrText xml:space="preserve"> PAGE </w:instrText>
          </w:r>
          <w:r w:rsidRPr="00685111">
            <w:rPr>
              <w:rStyle w:val="Nmerodepgina"/>
              <w:rFonts w:cs="Arial"/>
              <w:b/>
              <w:bCs/>
              <w:sz w:val="16"/>
              <w:szCs w:val="16"/>
            </w:rPr>
            <w:fldChar w:fldCharType="separate"/>
          </w:r>
          <w:r w:rsidR="008F1C95">
            <w:rPr>
              <w:rStyle w:val="Nmerodepgina"/>
              <w:rFonts w:cs="Arial"/>
              <w:b/>
              <w:bCs/>
              <w:noProof/>
              <w:sz w:val="16"/>
              <w:szCs w:val="16"/>
            </w:rPr>
            <w:t>1</w:t>
          </w:r>
          <w:r w:rsidRPr="00685111">
            <w:rPr>
              <w:rStyle w:val="Nmerodepgina"/>
              <w:rFonts w:cs="Arial"/>
              <w:b/>
              <w:bCs/>
              <w:sz w:val="16"/>
              <w:szCs w:val="16"/>
            </w:rPr>
            <w:fldChar w:fldCharType="end"/>
          </w:r>
          <w:r w:rsidR="00C54101" w:rsidRPr="00685111">
            <w:rPr>
              <w:rStyle w:val="Nmerodepgina"/>
              <w:rFonts w:cs="Arial"/>
              <w:b/>
              <w:bCs/>
              <w:sz w:val="16"/>
              <w:szCs w:val="16"/>
            </w:rPr>
            <w:t xml:space="preserve"> de </w:t>
          </w:r>
          <w:r w:rsidRPr="00685111">
            <w:rPr>
              <w:rStyle w:val="Nmerodepgina"/>
              <w:rFonts w:cs="Arial"/>
              <w:b/>
              <w:bCs/>
              <w:sz w:val="16"/>
              <w:szCs w:val="16"/>
            </w:rPr>
            <w:fldChar w:fldCharType="begin"/>
          </w:r>
          <w:r w:rsidR="00C54101" w:rsidRPr="00685111">
            <w:rPr>
              <w:rStyle w:val="Nmerodepgina"/>
              <w:rFonts w:cs="Arial"/>
              <w:b/>
              <w:bCs/>
              <w:sz w:val="16"/>
              <w:szCs w:val="16"/>
            </w:rPr>
            <w:instrText xml:space="preserve"> NUMPAGES </w:instrText>
          </w:r>
          <w:r w:rsidRPr="00685111">
            <w:rPr>
              <w:rStyle w:val="Nmerodepgina"/>
              <w:rFonts w:cs="Arial"/>
              <w:b/>
              <w:bCs/>
              <w:sz w:val="16"/>
              <w:szCs w:val="16"/>
            </w:rPr>
            <w:fldChar w:fldCharType="separate"/>
          </w:r>
          <w:r w:rsidR="008F1C95">
            <w:rPr>
              <w:rStyle w:val="Nmerodepgina"/>
              <w:rFonts w:cs="Arial"/>
              <w:b/>
              <w:bCs/>
              <w:noProof/>
              <w:sz w:val="16"/>
              <w:szCs w:val="16"/>
            </w:rPr>
            <w:t>2</w:t>
          </w:r>
          <w:r w:rsidRPr="00685111">
            <w:rPr>
              <w:rStyle w:val="Nmerodepgina"/>
              <w:rFonts w:cs="Arial"/>
              <w:b/>
              <w:bCs/>
              <w:sz w:val="16"/>
              <w:szCs w:val="16"/>
            </w:rPr>
            <w:fldChar w:fldCharType="end"/>
          </w:r>
        </w:p>
      </w:tc>
    </w:tr>
  </w:tbl>
  <w:p w:rsidR="00C54101" w:rsidRPr="00085776" w:rsidRDefault="00C54101">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2B2"/>
    <w:multiLevelType w:val="hybridMultilevel"/>
    <w:tmpl w:val="4AA88698"/>
    <w:lvl w:ilvl="0" w:tplc="23586F92">
      <w:start w:val="1"/>
      <w:numFmt w:val="decimal"/>
      <w:lvlText w:val="%1."/>
      <w:lvlJc w:val="left"/>
      <w:pPr>
        <w:tabs>
          <w:tab w:val="num" w:pos="454"/>
        </w:tabs>
        <w:ind w:left="454" w:hanging="454"/>
      </w:pPr>
      <w:rPr>
        <w:rFonts w:ascii="Arial" w:hAnsi="Arial" w:hint="default"/>
        <w:b w:val="0"/>
        <w:i w:val="0"/>
        <w:caps w:val="0"/>
        <w:strike w:val="0"/>
        <w:dstrike w:val="0"/>
        <w:vanish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073981"/>
    <w:multiLevelType w:val="hybridMultilevel"/>
    <w:tmpl w:val="860CE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702873"/>
    <w:multiLevelType w:val="hybridMultilevel"/>
    <w:tmpl w:val="176CCD52"/>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1E91098"/>
    <w:multiLevelType w:val="hybridMultilevel"/>
    <w:tmpl w:val="B0288056"/>
    <w:lvl w:ilvl="0" w:tplc="23586F92">
      <w:start w:val="1"/>
      <w:numFmt w:val="decimal"/>
      <w:lvlText w:val="%1."/>
      <w:lvlJc w:val="left"/>
      <w:pPr>
        <w:tabs>
          <w:tab w:val="num" w:pos="454"/>
        </w:tabs>
        <w:ind w:left="454" w:hanging="454"/>
      </w:pPr>
      <w:rPr>
        <w:rFonts w:ascii="Arial" w:hAnsi="Arial" w:hint="default"/>
        <w:b w:val="0"/>
        <w:i w:val="0"/>
        <w:caps w:val="0"/>
        <w:strike w:val="0"/>
        <w:dstrike w:val="0"/>
        <w:vanish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BBA2DAF"/>
    <w:multiLevelType w:val="hybridMultilevel"/>
    <w:tmpl w:val="A4F4B618"/>
    <w:lvl w:ilvl="0" w:tplc="C58E72F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C6E3415"/>
    <w:multiLevelType w:val="hybridMultilevel"/>
    <w:tmpl w:val="A11E7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D5065D8"/>
    <w:multiLevelType w:val="hybridMultilevel"/>
    <w:tmpl w:val="DDBC2FF4"/>
    <w:lvl w:ilvl="0" w:tplc="04030011">
      <w:start w:val="1"/>
      <w:numFmt w:val="decimal"/>
      <w:lvlText w:val="%1)"/>
      <w:lvlJc w:val="left"/>
      <w:pPr>
        <w:tabs>
          <w:tab w:val="num" w:pos="720"/>
        </w:tabs>
        <w:ind w:left="720" w:hanging="360"/>
      </w:pPr>
      <w:rPr>
        <w:rFonts w:hint="default"/>
      </w:rPr>
    </w:lvl>
    <w:lvl w:ilvl="1" w:tplc="148A7AEC">
      <w:start w:val="1"/>
      <w:numFmt w:val="bullet"/>
      <w:lvlText w:val="-"/>
      <w:lvlJc w:val="left"/>
      <w:pPr>
        <w:tabs>
          <w:tab w:val="num" w:pos="1440"/>
        </w:tabs>
        <w:ind w:left="1440" w:hanging="360"/>
      </w:pPr>
      <w:rPr>
        <w:rFonts w:ascii="Arial" w:eastAsia="Times New Roman" w:hAnsi="Arial" w:cs="Aria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7">
    <w:nsid w:val="3FF55615"/>
    <w:multiLevelType w:val="multilevel"/>
    <w:tmpl w:val="90C421CC"/>
    <w:lvl w:ilvl="0">
      <w:start w:val="1"/>
      <w:numFmt w:val="decimal"/>
      <w:lvlText w:val="%1."/>
      <w:lvlJc w:val="left"/>
      <w:pPr>
        <w:tabs>
          <w:tab w:val="num" w:pos="454"/>
        </w:tabs>
        <w:ind w:left="454" w:hanging="454"/>
      </w:pPr>
      <w:rPr>
        <w:rFonts w:ascii="Arial" w:hAnsi="Arial" w:hint="default"/>
        <w:b w:val="0"/>
        <w:i w:val="0"/>
        <w:caps w:val="0"/>
        <w:strike w:val="0"/>
        <w:dstrike w:val="0"/>
        <w:vanish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98F1144"/>
    <w:multiLevelType w:val="hybridMultilevel"/>
    <w:tmpl w:val="5666221A"/>
    <w:lvl w:ilvl="0" w:tplc="4FD2B11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BEC326B"/>
    <w:multiLevelType w:val="hybridMultilevel"/>
    <w:tmpl w:val="68FC29C2"/>
    <w:lvl w:ilvl="0" w:tplc="04030011">
      <w:start w:val="1"/>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0">
    <w:nsid w:val="60E45140"/>
    <w:multiLevelType w:val="hybridMultilevel"/>
    <w:tmpl w:val="90C421CC"/>
    <w:lvl w:ilvl="0" w:tplc="23586F92">
      <w:start w:val="1"/>
      <w:numFmt w:val="decimal"/>
      <w:lvlText w:val="%1."/>
      <w:lvlJc w:val="left"/>
      <w:pPr>
        <w:tabs>
          <w:tab w:val="num" w:pos="454"/>
        </w:tabs>
        <w:ind w:left="454" w:hanging="454"/>
      </w:pPr>
      <w:rPr>
        <w:rFonts w:ascii="Arial" w:hAnsi="Arial" w:hint="default"/>
        <w:b w:val="0"/>
        <w:i w:val="0"/>
        <w:caps w:val="0"/>
        <w:strike w:val="0"/>
        <w:dstrike w:val="0"/>
        <w:vanish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1EF6A02"/>
    <w:multiLevelType w:val="hybridMultilevel"/>
    <w:tmpl w:val="2090B7DC"/>
    <w:lvl w:ilvl="0" w:tplc="23586F92">
      <w:start w:val="1"/>
      <w:numFmt w:val="decimal"/>
      <w:lvlText w:val="%1."/>
      <w:lvlJc w:val="left"/>
      <w:pPr>
        <w:tabs>
          <w:tab w:val="num" w:pos="454"/>
        </w:tabs>
        <w:ind w:left="454" w:hanging="454"/>
      </w:pPr>
      <w:rPr>
        <w:rFonts w:ascii="Arial" w:hAnsi="Arial" w:hint="default"/>
        <w:b w:val="0"/>
        <w:i w:val="0"/>
        <w:caps w:val="0"/>
        <w:strike w:val="0"/>
        <w:dstrike w:val="0"/>
        <w:vanish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2051648"/>
    <w:multiLevelType w:val="hybridMultilevel"/>
    <w:tmpl w:val="F5BA8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F6D6FEC"/>
    <w:multiLevelType w:val="hybridMultilevel"/>
    <w:tmpl w:val="E68657D4"/>
    <w:lvl w:ilvl="0" w:tplc="23586F92">
      <w:start w:val="1"/>
      <w:numFmt w:val="decimal"/>
      <w:lvlText w:val="%1."/>
      <w:lvlJc w:val="left"/>
      <w:pPr>
        <w:tabs>
          <w:tab w:val="num" w:pos="454"/>
        </w:tabs>
        <w:ind w:left="454" w:hanging="454"/>
      </w:pPr>
      <w:rPr>
        <w:rFonts w:ascii="Arial" w:hAnsi="Arial" w:hint="default"/>
        <w:b w:val="0"/>
        <w:i w:val="0"/>
        <w:caps w:val="0"/>
        <w:strike w:val="0"/>
        <w:dstrike w:val="0"/>
        <w:vanish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7B1196A"/>
    <w:multiLevelType w:val="hybridMultilevel"/>
    <w:tmpl w:val="5E3808E8"/>
    <w:lvl w:ilvl="0" w:tplc="23586F92">
      <w:start w:val="1"/>
      <w:numFmt w:val="decimal"/>
      <w:lvlText w:val="%1."/>
      <w:lvlJc w:val="left"/>
      <w:pPr>
        <w:tabs>
          <w:tab w:val="num" w:pos="454"/>
        </w:tabs>
        <w:ind w:left="454" w:hanging="454"/>
      </w:pPr>
      <w:rPr>
        <w:rFonts w:ascii="Arial" w:hAnsi="Arial" w:hint="default"/>
        <w:b w:val="0"/>
        <w:i w:val="0"/>
        <w:caps w:val="0"/>
        <w:strike w:val="0"/>
        <w:dstrike w:val="0"/>
        <w:vanish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11"/>
  </w:num>
  <w:num w:numId="4">
    <w:abstractNumId w:val="0"/>
  </w:num>
  <w:num w:numId="5">
    <w:abstractNumId w:val="14"/>
  </w:num>
  <w:num w:numId="6">
    <w:abstractNumId w:val="7"/>
  </w:num>
  <w:num w:numId="7">
    <w:abstractNumId w:val="3"/>
  </w:num>
  <w:num w:numId="8">
    <w:abstractNumId w:val="6"/>
  </w:num>
  <w:num w:numId="9">
    <w:abstractNumId w:val="9"/>
  </w:num>
  <w:num w:numId="10">
    <w:abstractNumId w:val="8"/>
  </w:num>
  <w:num w:numId="11">
    <w:abstractNumId w:val="4"/>
  </w:num>
  <w:num w:numId="12">
    <w:abstractNumId w:val="2"/>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9F"/>
    <w:rsid w:val="00065641"/>
    <w:rsid w:val="00085776"/>
    <w:rsid w:val="000900CA"/>
    <w:rsid w:val="000E5634"/>
    <w:rsid w:val="000E60E0"/>
    <w:rsid w:val="00155709"/>
    <w:rsid w:val="0017328A"/>
    <w:rsid w:val="001C2F8E"/>
    <w:rsid w:val="002513E3"/>
    <w:rsid w:val="00270A8A"/>
    <w:rsid w:val="002C2561"/>
    <w:rsid w:val="00327570"/>
    <w:rsid w:val="00363EBB"/>
    <w:rsid w:val="003A0B92"/>
    <w:rsid w:val="004D4BB6"/>
    <w:rsid w:val="00534201"/>
    <w:rsid w:val="00563C8F"/>
    <w:rsid w:val="00666BBC"/>
    <w:rsid w:val="00685111"/>
    <w:rsid w:val="00697C4A"/>
    <w:rsid w:val="006D511C"/>
    <w:rsid w:val="00703AAB"/>
    <w:rsid w:val="00742D3D"/>
    <w:rsid w:val="007B2C1D"/>
    <w:rsid w:val="007B6825"/>
    <w:rsid w:val="007B78A3"/>
    <w:rsid w:val="00823671"/>
    <w:rsid w:val="0084393E"/>
    <w:rsid w:val="008563EB"/>
    <w:rsid w:val="008F0E0E"/>
    <w:rsid w:val="008F1C95"/>
    <w:rsid w:val="009215B6"/>
    <w:rsid w:val="00A72586"/>
    <w:rsid w:val="00AE729C"/>
    <w:rsid w:val="00B47F7F"/>
    <w:rsid w:val="00B76E9F"/>
    <w:rsid w:val="00B955A7"/>
    <w:rsid w:val="00BC4DDD"/>
    <w:rsid w:val="00BC5684"/>
    <w:rsid w:val="00BE0A6C"/>
    <w:rsid w:val="00C260B0"/>
    <w:rsid w:val="00C54101"/>
    <w:rsid w:val="00C6681E"/>
    <w:rsid w:val="00CA658A"/>
    <w:rsid w:val="00CE13B3"/>
    <w:rsid w:val="00D61E65"/>
    <w:rsid w:val="00D853B1"/>
    <w:rsid w:val="00E15677"/>
    <w:rsid w:val="00EC7F41"/>
    <w:rsid w:val="00EE0923"/>
    <w:rsid w:val="00F36D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5A7"/>
    <w:rPr>
      <w:rFonts w:ascii="Arial" w:hAnsi="Arial"/>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955A7"/>
    <w:pPr>
      <w:tabs>
        <w:tab w:val="center" w:pos="4252"/>
        <w:tab w:val="right" w:pos="8504"/>
      </w:tabs>
    </w:pPr>
  </w:style>
  <w:style w:type="paragraph" w:styleId="Piedepgina">
    <w:name w:val="footer"/>
    <w:basedOn w:val="Normal"/>
    <w:rsid w:val="00B955A7"/>
    <w:pPr>
      <w:tabs>
        <w:tab w:val="center" w:pos="4252"/>
        <w:tab w:val="right" w:pos="8504"/>
      </w:tabs>
    </w:pPr>
  </w:style>
  <w:style w:type="character" w:styleId="Nmerodepgina">
    <w:name w:val="page number"/>
    <w:basedOn w:val="Fuentedeprrafopredeter"/>
    <w:rsid w:val="00B955A7"/>
  </w:style>
  <w:style w:type="table" w:styleId="Tablaconcuadrcula">
    <w:name w:val="Table Grid"/>
    <w:basedOn w:val="Tablanormal"/>
    <w:rsid w:val="00251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4393E"/>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93E"/>
    <w:rPr>
      <w:rFonts w:ascii="Tahoma" w:hAnsi="Tahoma" w:cs="Tahoma"/>
      <w:sz w:val="16"/>
      <w:szCs w:val="16"/>
      <w:lang w:val="ca-ES"/>
    </w:rPr>
  </w:style>
  <w:style w:type="paragraph" w:styleId="Prrafodelista">
    <w:name w:val="List Paragraph"/>
    <w:basedOn w:val="Normal"/>
    <w:uiPriority w:val="34"/>
    <w:qFormat/>
    <w:rsid w:val="00843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5A7"/>
    <w:rPr>
      <w:rFonts w:ascii="Arial" w:hAnsi="Arial"/>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955A7"/>
    <w:pPr>
      <w:tabs>
        <w:tab w:val="center" w:pos="4252"/>
        <w:tab w:val="right" w:pos="8504"/>
      </w:tabs>
    </w:pPr>
  </w:style>
  <w:style w:type="paragraph" w:styleId="Piedepgina">
    <w:name w:val="footer"/>
    <w:basedOn w:val="Normal"/>
    <w:rsid w:val="00B955A7"/>
    <w:pPr>
      <w:tabs>
        <w:tab w:val="center" w:pos="4252"/>
        <w:tab w:val="right" w:pos="8504"/>
      </w:tabs>
    </w:pPr>
  </w:style>
  <w:style w:type="character" w:styleId="Nmerodepgina">
    <w:name w:val="page number"/>
    <w:basedOn w:val="Fuentedeprrafopredeter"/>
    <w:rsid w:val="00B955A7"/>
  </w:style>
  <w:style w:type="table" w:styleId="Tablaconcuadrcula">
    <w:name w:val="Table Grid"/>
    <w:basedOn w:val="Tablanormal"/>
    <w:rsid w:val="00251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4393E"/>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93E"/>
    <w:rPr>
      <w:rFonts w:ascii="Tahoma" w:hAnsi="Tahoma" w:cs="Tahoma"/>
      <w:sz w:val="16"/>
      <w:szCs w:val="16"/>
      <w:lang w:val="ca-ES"/>
    </w:rPr>
  </w:style>
  <w:style w:type="paragraph" w:styleId="Prrafodelista">
    <w:name w:val="List Paragraph"/>
    <w:basedOn w:val="Normal"/>
    <w:uiPriority w:val="34"/>
    <w:qFormat/>
    <w:rsid w:val="00843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2459</Characters>
  <Application>Microsoft Office Word</Application>
  <DocSecurity>0</DocSecurity>
  <Lines>20</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UPCnet</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Soriano</dc:creator>
  <cp:lastModifiedBy>Francina Sole</cp:lastModifiedBy>
  <cp:revision>2</cp:revision>
  <cp:lastPrinted>2011-05-19T10:30:00Z</cp:lastPrinted>
  <dcterms:created xsi:type="dcterms:W3CDTF">2011-05-19T10:35:00Z</dcterms:created>
  <dcterms:modified xsi:type="dcterms:W3CDTF">2011-05-19T10:35:00Z</dcterms:modified>
</cp:coreProperties>
</file>